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5"/>
        <w:gridCol w:w="4536"/>
      </w:tblGrid>
      <w:tr w:rsidR="000D6D43" w:rsidRPr="00C25DD8" w:rsidTr="000D6D43">
        <w:tc>
          <w:tcPr>
            <w:tcW w:w="4815" w:type="dxa"/>
          </w:tcPr>
          <w:p w:rsidR="000D6D43" w:rsidRPr="009F0FF1" w:rsidRDefault="000D6D43" w:rsidP="00DB6F3A">
            <w:pPr>
              <w:widowControl w:val="0"/>
              <w:ind w:firstLine="0"/>
              <w:rPr>
                <w:rFonts w:ascii="Times New Roman" w:hAnsi="Times New Roman"/>
                <w:sz w:val="20"/>
                <w:szCs w:val="20"/>
                <w:lang w:val="ru-RU"/>
              </w:rPr>
            </w:pPr>
            <w:r w:rsidRPr="00C25DD8">
              <w:rPr>
                <w:rFonts w:ascii="Times New Roman" w:hAnsi="Times New Roman"/>
                <w:sz w:val="20"/>
                <w:szCs w:val="20"/>
              </w:rPr>
              <w:t>20____ № _________ келісімшартқа №__ қосымша</w:t>
            </w:r>
          </w:p>
        </w:tc>
        <w:tc>
          <w:tcPr>
            <w:tcW w:w="4536" w:type="dxa"/>
            <w:shd w:val="clear" w:color="auto" w:fill="auto"/>
          </w:tcPr>
          <w:p w:rsidR="000D6D43" w:rsidRPr="00C25DD8" w:rsidRDefault="000D6D43" w:rsidP="00DB6F3A">
            <w:pPr>
              <w:widowControl w:val="0"/>
              <w:ind w:firstLine="0"/>
              <w:rPr>
                <w:rFonts w:ascii="Times New Roman" w:hAnsi="Times New Roman"/>
                <w:sz w:val="20"/>
                <w:szCs w:val="20"/>
                <w:lang w:val="ru-RU"/>
              </w:rPr>
            </w:pPr>
            <w:bookmarkStart w:id="0" w:name="_Toc222738771"/>
            <w:bookmarkStart w:id="1" w:name="_Toc222738776"/>
            <w:bookmarkStart w:id="2" w:name="_Toc222738786"/>
            <w:bookmarkStart w:id="3" w:name="_Toc222738790"/>
            <w:bookmarkStart w:id="4" w:name="_Toc222738791"/>
            <w:bookmarkStart w:id="5" w:name="_Toc222738794"/>
            <w:bookmarkEnd w:id="0"/>
            <w:bookmarkEnd w:id="1"/>
            <w:bookmarkEnd w:id="2"/>
            <w:bookmarkEnd w:id="3"/>
            <w:bookmarkEnd w:id="4"/>
            <w:bookmarkEnd w:id="5"/>
            <w:r w:rsidRPr="00C25DD8">
              <w:rPr>
                <w:rFonts w:ascii="Times New Roman" w:hAnsi="Times New Roman"/>
                <w:sz w:val="20"/>
                <w:szCs w:val="20"/>
                <w:lang w:val="ru-RU"/>
              </w:rPr>
              <w:t>Приложение №__ к договору №_______от_______ 20___</w:t>
            </w:r>
          </w:p>
        </w:tc>
      </w:tr>
      <w:tr w:rsidR="000D6D43" w:rsidRPr="00643A5D" w:rsidTr="000D6D43">
        <w:tc>
          <w:tcPr>
            <w:tcW w:w="4815" w:type="dxa"/>
          </w:tcPr>
          <w:p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 xml:space="preserve">ЕҢБЕКТІ ҚОРҒАУ, ӨНЕРКӘСІПТЕГІ ҚАУІПСІЗДІК, ҚОРШАҒАН ОРТАНЫ ҚОРҒАУ САЛАСЫНДА МЕРДІГЕРЛЕРГЕ ҚОЙЫЛАТЫН </w:t>
            </w:r>
            <w:r>
              <w:rPr>
                <w:rFonts w:ascii="Times New Roman" w:hAnsi="Times New Roman"/>
                <w:b/>
                <w:sz w:val="20"/>
                <w:szCs w:val="20"/>
                <w:lang w:val="kk-KZ"/>
              </w:rPr>
              <w:t>МИНИМАЛ</w:t>
            </w:r>
            <w:r w:rsidRPr="00C25DD8">
              <w:rPr>
                <w:rFonts w:ascii="Times New Roman" w:hAnsi="Times New Roman"/>
                <w:b/>
                <w:sz w:val="20"/>
                <w:szCs w:val="20"/>
              </w:rPr>
              <w:t xml:space="preserve"> ТАЛАПТАР</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МИНИМАЛЬНЫЕ ТРЕБОВАНИЯ К ПОДРЯДЧИКАМ В ОБЛАСТИ ОХРАНЫ ТРУДА, ПРОМЫШЛЕННОЙ БЕЗОПАСНОСТИ И ОХРАНЫ ОКРУЖАЮЩЕЙ СРЕДЫ</w:t>
            </w:r>
          </w:p>
        </w:tc>
      </w:tr>
      <w:tr w:rsidR="000D6D43" w:rsidRPr="00C25DD8" w:rsidTr="000D6D43">
        <w:tc>
          <w:tcPr>
            <w:tcW w:w="4815" w:type="dxa"/>
          </w:tcPr>
          <w:p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rPr>
              <w:t>КІРІСПЕ</w:t>
            </w:r>
          </w:p>
        </w:tc>
        <w:tc>
          <w:tcPr>
            <w:tcW w:w="4536" w:type="dxa"/>
            <w:shd w:val="clear" w:color="auto" w:fill="auto"/>
          </w:tcPr>
          <w:p w:rsidR="000D6D43" w:rsidRPr="00DB6F3A" w:rsidRDefault="000D6D43" w:rsidP="00DB6F3A">
            <w:pPr>
              <w:ind w:firstLine="0"/>
              <w:jc w:val="left"/>
              <w:rPr>
                <w:rFonts w:ascii="Times New Roman" w:hAnsi="Times New Roman"/>
                <w:b/>
                <w:sz w:val="20"/>
                <w:szCs w:val="20"/>
              </w:rPr>
            </w:pPr>
            <w:r w:rsidRPr="00DB6F3A">
              <w:rPr>
                <w:rFonts w:ascii="Times New Roman" w:hAnsi="Times New Roman"/>
                <w:b/>
                <w:sz w:val="20"/>
                <w:szCs w:val="20"/>
                <w:lang w:val="ru-RU"/>
              </w:rPr>
              <w:t>ВВЕДЕНИЕ</w:t>
            </w:r>
          </w:p>
        </w:tc>
      </w:tr>
      <w:tr w:rsidR="000D6D43" w:rsidRPr="00643A5D" w:rsidTr="000D6D43">
        <w:tc>
          <w:tcPr>
            <w:tcW w:w="4815" w:type="dxa"/>
          </w:tcPr>
          <w:p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Келісімшарттың осы Қосымшасымен келісе отырып, МЕРДІГЕР қолданыстағы ҚР заңнамасының нормаларын, соның ішінде өнеркәсіптегі және өрт қауіпсіздігі, жер қо</w:t>
            </w:r>
            <w:r>
              <w:rPr>
                <w:rFonts w:ascii="Times New Roman" w:hAnsi="Times New Roman"/>
                <w:sz w:val="20"/>
                <w:szCs w:val="20"/>
                <w:lang w:val="kk-KZ"/>
              </w:rPr>
              <w:t>й</w:t>
            </w:r>
            <w:r w:rsidRPr="00C25DD8">
              <w:rPr>
                <w:rFonts w:ascii="Times New Roman" w:hAnsi="Times New Roman"/>
                <w:sz w:val="20"/>
                <w:szCs w:val="20"/>
              </w:rPr>
              <w:t xml:space="preserve">науы туралы, қоршаған ортаны қорғау, табиғи және минералды ресурстар туралы заңнаманы, Жұмыс орындау аумағында қолданылатын өзге заңдар мен норматив актілерді, сондай-ақ КОМПАНИЯНЫҢ ішкі норматив құжаттарын, соның ішінде осы ең аз талаптарды сақтауға міндеттенеді. </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 Соглашаясь с настоящим Приложением к Договору, ПОДРЯДЧИК обязуется соблюдать нормы действующего законодательства РК, включая законодательство о промышленной и пожарной безопасности, о недрах, об охране окружающей среды, о природных и минеральных ресурсах, иные законы и нормативные акты, действующие на территории выполнения Работ, а также внутренние нормативные документы и стандарты КОМПАНИИ, включая настоящие минимальные требования. </w:t>
            </w:r>
          </w:p>
        </w:tc>
      </w:tr>
      <w:tr w:rsidR="000D6D43" w:rsidRPr="00C25DD8" w:rsidTr="000D6D43">
        <w:tc>
          <w:tcPr>
            <w:tcW w:w="4815" w:type="dxa"/>
          </w:tcPr>
          <w:p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rPr>
              <w:t>1. ЖАЛПЫ ЕРЕЖЕЛЕР</w:t>
            </w:r>
          </w:p>
        </w:tc>
        <w:tc>
          <w:tcPr>
            <w:tcW w:w="4536" w:type="dxa"/>
            <w:shd w:val="clear" w:color="auto" w:fill="auto"/>
          </w:tcPr>
          <w:p w:rsidR="000D6D43" w:rsidRPr="00DB6F3A" w:rsidRDefault="000D6D43" w:rsidP="00DB6F3A">
            <w:pPr>
              <w:tabs>
                <w:tab w:val="left" w:pos="284"/>
              </w:tabs>
              <w:autoSpaceDE w:val="0"/>
              <w:autoSpaceDN w:val="0"/>
              <w:adjustRightInd w:val="0"/>
              <w:ind w:firstLine="0"/>
              <w:rPr>
                <w:rFonts w:ascii="Times New Roman" w:hAnsi="Times New Roman"/>
                <w:b/>
                <w:sz w:val="20"/>
                <w:szCs w:val="20"/>
              </w:rPr>
            </w:pPr>
            <w:r w:rsidRPr="00DB6F3A">
              <w:rPr>
                <w:rFonts w:ascii="Times New Roman" w:hAnsi="Times New Roman"/>
                <w:b/>
                <w:sz w:val="20"/>
                <w:szCs w:val="20"/>
                <w:lang w:val="ru-RU"/>
              </w:rPr>
              <w:t>1. ОБЩИЕ ПОЛОЖЕНИЯ</w:t>
            </w:r>
          </w:p>
        </w:tc>
      </w:tr>
      <w:tr w:rsidR="000D6D43" w:rsidRPr="00643A5D" w:rsidTr="000D6D43">
        <w:tc>
          <w:tcPr>
            <w:tcW w:w="4815" w:type="dxa"/>
          </w:tcPr>
          <w:p w:rsidR="000D6D43" w:rsidRPr="00C25DD8" w:rsidRDefault="000D6D43" w:rsidP="00DB6F3A">
            <w:pPr>
              <w:tabs>
                <w:tab w:val="left" w:pos="284"/>
              </w:tabs>
              <w:autoSpaceDE w:val="0"/>
              <w:autoSpaceDN w:val="0"/>
              <w:adjustRightInd w:val="0"/>
              <w:ind w:firstLine="0"/>
              <w:rPr>
                <w:rFonts w:ascii="Times New Roman" w:hAnsi="Times New Roman"/>
                <w:sz w:val="20"/>
                <w:szCs w:val="20"/>
              </w:rPr>
            </w:pPr>
            <w:r w:rsidRPr="00C25DD8">
              <w:rPr>
                <w:rFonts w:ascii="Times New Roman" w:hAnsi="Times New Roman"/>
                <w:sz w:val="20"/>
                <w:szCs w:val="20"/>
              </w:rPr>
              <w:t xml:space="preserve">1.1. Осы Қосымша қауіптілік деңгейі төмен жұмыс орындау немесе қызмет көрсету (мәтінде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Жұмыс) барысында денсаулық сақтау, еңбекті қорғау, өнеркәсіптегі қауіпсіздік, қоршаған ортаны қорғау, өрт қауіпсіздігі және жолдағы қозғалыстың қауіпсіздігі (бұдан әрі </w:t>
            </w:r>
            <w:r>
              <w:rPr>
                <w:rFonts w:ascii="Times New Roman" w:hAnsi="Times New Roman"/>
                <w:sz w:val="20"/>
                <w:szCs w:val="20"/>
                <w:lang w:val="kk-KZ"/>
              </w:rPr>
              <w:t xml:space="preserve">- </w:t>
            </w:r>
            <w:r w:rsidRPr="00C25DD8">
              <w:rPr>
                <w:rFonts w:ascii="Times New Roman" w:hAnsi="Times New Roman"/>
                <w:sz w:val="20"/>
                <w:szCs w:val="20"/>
              </w:rPr>
              <w:t xml:space="preserve">ЕҚ, ӨҚ және ҚОҚ) саласындағы КОМПАНИЯ мен МЕРДІГЕРДІҢ </w:t>
            </w:r>
            <w:r>
              <w:rPr>
                <w:rFonts w:ascii="Times New Roman" w:hAnsi="Times New Roman"/>
                <w:sz w:val="20"/>
                <w:szCs w:val="20"/>
                <w:lang w:val="kk-KZ"/>
              </w:rPr>
              <w:t>өзара қарым-қатынастары</w:t>
            </w:r>
            <w:r w:rsidRPr="00C25DD8">
              <w:rPr>
                <w:rFonts w:ascii="Times New Roman" w:hAnsi="Times New Roman"/>
                <w:sz w:val="20"/>
                <w:szCs w:val="20"/>
              </w:rPr>
              <w:t xml:space="preserve"> мәселелерін реттейді.</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1.1. Настоящее Приложение регламентирует вопросы взаимодействия КОМПАНИИ и  ПОДРЯДЧИКА в области </w:t>
            </w:r>
            <w:r w:rsidRPr="00C25DD8">
              <w:rPr>
                <w:rFonts w:ascii="Times New Roman" w:hAnsi="Times New Roman"/>
                <w:bCs/>
                <w:iCs/>
                <w:sz w:val="20"/>
                <w:szCs w:val="20"/>
                <w:lang w:val="kk-KZ" w:eastAsia="x-none"/>
              </w:rPr>
              <w:t xml:space="preserve"> </w:t>
            </w:r>
            <w:r w:rsidRPr="00C25DD8">
              <w:rPr>
                <w:rFonts w:ascii="Times New Roman" w:hAnsi="Times New Roman"/>
                <w:sz w:val="20"/>
                <w:szCs w:val="20"/>
                <w:lang w:val="kk-KZ"/>
              </w:rPr>
              <w:t>охраны труда, пожарной безопасности, промышленной безопасности, охраны окружающей среды,  пожарной безопасности и безопасности дорожного движения  (далее - ОТ, ПБ и ООС) при выполнении работ, либо оказании услуг низкой степени риска (далее по тексту – Работы).</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1.2 Осы Қосымша мақсатында КОМПАНИЯНЫҢ Келісімшарт бойынша контрагенті «МЕРДІГЕР» деп аталады.</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1.2 В целях настоящего Приложения контрагент КОМПАНИИ по Договору именуется «ПОДРЯДЧИК».</w:t>
            </w:r>
          </w:p>
        </w:tc>
      </w:tr>
      <w:tr w:rsidR="000D6D43" w:rsidRPr="00643A5D" w:rsidTr="000D6D43">
        <w:tc>
          <w:tcPr>
            <w:tcW w:w="4815" w:type="dxa"/>
          </w:tcPr>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қызметкері</w:t>
            </w:r>
            <w:r w:rsidRPr="00643A5D">
              <w:rPr>
                <w:rFonts w:ascii="Times New Roman" w:hAnsi="Times New Roman"/>
                <w:sz w:val="20"/>
                <w:szCs w:val="20"/>
              </w:rPr>
              <w:t>»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көпше</w:t>
            </w:r>
            <w:r w:rsidRPr="00643A5D">
              <w:rPr>
                <w:rFonts w:ascii="Times New Roman" w:hAnsi="Times New Roman"/>
                <w:sz w:val="20"/>
                <w:szCs w:val="20"/>
              </w:rPr>
              <w:t xml:space="preserve"> </w:t>
            </w:r>
            <w:r w:rsidRPr="000D6D43">
              <w:rPr>
                <w:rFonts w:ascii="Times New Roman" w:hAnsi="Times New Roman"/>
                <w:sz w:val="20"/>
                <w:szCs w:val="20"/>
                <w:lang w:val="ru-RU"/>
              </w:rPr>
              <w:t>түрде</w:t>
            </w:r>
            <w:r w:rsidRPr="00643A5D">
              <w:rPr>
                <w:rFonts w:ascii="Times New Roman" w:hAnsi="Times New Roman"/>
                <w:sz w:val="20"/>
                <w:szCs w:val="20"/>
              </w:rPr>
              <w:t xml:space="preserve">) </w:t>
            </w:r>
            <w:r w:rsidRPr="000D6D43">
              <w:rPr>
                <w:rFonts w:ascii="Times New Roman" w:hAnsi="Times New Roman"/>
                <w:sz w:val="20"/>
                <w:szCs w:val="20"/>
                <w:lang w:val="ru-RU"/>
              </w:rPr>
              <w:t>термині</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қосымшада</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қызметкерлері</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яғни</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азаматтық</w:t>
            </w:r>
            <w:r w:rsidRPr="00643A5D">
              <w:rPr>
                <w:rFonts w:ascii="Times New Roman" w:hAnsi="Times New Roman"/>
                <w:sz w:val="20"/>
                <w:szCs w:val="20"/>
              </w:rPr>
              <w:t>-</w:t>
            </w:r>
            <w:r w:rsidRPr="000D6D43">
              <w:rPr>
                <w:rFonts w:ascii="Times New Roman" w:hAnsi="Times New Roman"/>
                <w:sz w:val="20"/>
                <w:szCs w:val="20"/>
                <w:lang w:val="ru-RU"/>
              </w:rPr>
              <w:t>құқықтық</w:t>
            </w:r>
            <w:r w:rsidRPr="00643A5D">
              <w:rPr>
                <w:rFonts w:ascii="Times New Roman" w:hAnsi="Times New Roman"/>
                <w:sz w:val="20"/>
                <w:szCs w:val="20"/>
              </w:rPr>
              <w:t xml:space="preserve"> </w:t>
            </w:r>
            <w:r w:rsidRPr="000D6D43">
              <w:rPr>
                <w:rFonts w:ascii="Times New Roman" w:hAnsi="Times New Roman"/>
                <w:sz w:val="20"/>
                <w:szCs w:val="20"/>
                <w:lang w:val="ru-RU"/>
              </w:rPr>
              <w:t>шарттар</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тұлғалар</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Келісімшарттағы</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тартқан</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мекемелер</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w:t>
            </w:r>
            <w:r w:rsidRPr="00643A5D">
              <w:rPr>
                <w:rFonts w:ascii="Times New Roman" w:hAnsi="Times New Roman"/>
                <w:sz w:val="20"/>
                <w:szCs w:val="20"/>
              </w:rPr>
              <w:t xml:space="preserve">) </w:t>
            </w:r>
            <w:r w:rsidRPr="000D6D43">
              <w:rPr>
                <w:rFonts w:ascii="Times New Roman" w:hAnsi="Times New Roman"/>
                <w:sz w:val="20"/>
                <w:szCs w:val="20"/>
                <w:lang w:val="ru-RU"/>
              </w:rPr>
              <w:t>түсініледі</w:t>
            </w:r>
            <w:r w:rsidRPr="00643A5D">
              <w:rPr>
                <w:rFonts w:ascii="Times New Roman" w:hAnsi="Times New Roman"/>
                <w:sz w:val="20"/>
                <w:szCs w:val="20"/>
              </w:rPr>
              <w:t xml:space="preserve">. </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1.3 Под термином «работник Подрядчика» (как в единственном, так и множественном числе) в настоящем Приложении понимаются работники ПОДРЯДЧИКА, т.е. физические лица, привлеченные ПОДРЯДЧИКОМ по гражданско-правовым договорам, а также привлеченные ПОДРЯДЧИКОМ субподрядные организации для выполнения Работ по Договору (Cубподрядчики). </w:t>
            </w:r>
          </w:p>
        </w:tc>
      </w:tr>
      <w:tr w:rsidR="000D6D43" w:rsidRPr="00643A5D" w:rsidTr="000D6D43">
        <w:tc>
          <w:tcPr>
            <w:tcW w:w="4815" w:type="dxa"/>
          </w:tcPr>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1.4.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Қосымшаның</w:t>
            </w:r>
            <w:r w:rsidRPr="00643A5D">
              <w:rPr>
                <w:rFonts w:ascii="Times New Roman" w:hAnsi="Times New Roman"/>
                <w:sz w:val="20"/>
                <w:szCs w:val="20"/>
              </w:rPr>
              <w:t xml:space="preserve"> </w:t>
            </w:r>
            <w:r w:rsidRPr="000D6D43">
              <w:rPr>
                <w:rFonts w:ascii="Times New Roman" w:hAnsi="Times New Roman"/>
                <w:sz w:val="20"/>
                <w:szCs w:val="20"/>
                <w:lang w:val="ru-RU"/>
              </w:rPr>
              <w:t>талаптары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Pr>
                <w:rFonts w:ascii="Times New Roman" w:hAnsi="Times New Roman"/>
                <w:sz w:val="20"/>
                <w:szCs w:val="20"/>
                <w:lang w:val="kk-KZ"/>
              </w:rPr>
              <w:t>қызметкерлеріне</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Pr>
                <w:rFonts w:ascii="Times New Roman" w:hAnsi="Times New Roman"/>
                <w:sz w:val="20"/>
                <w:szCs w:val="20"/>
                <w:lang w:val="kk-KZ"/>
              </w:rPr>
              <w:t xml:space="preserve"> (бұдан әрі – КҚ)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техникасына</w:t>
            </w:r>
            <w:r w:rsidRPr="00643A5D">
              <w:rPr>
                <w:rFonts w:ascii="Times New Roman" w:hAnsi="Times New Roman"/>
                <w:sz w:val="20"/>
                <w:szCs w:val="20"/>
              </w:rPr>
              <w:t xml:space="preserve">, </w:t>
            </w:r>
            <w:r w:rsidRPr="000D6D43">
              <w:rPr>
                <w:rFonts w:ascii="Times New Roman" w:hAnsi="Times New Roman"/>
                <w:sz w:val="20"/>
                <w:szCs w:val="20"/>
                <w:lang w:val="ru-RU"/>
              </w:rPr>
              <w:t>жабдықтарына</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механизмдеріне</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құралдарына</w:t>
            </w:r>
            <w:r w:rsidRPr="00643A5D">
              <w:rPr>
                <w:rFonts w:ascii="Times New Roman" w:hAnsi="Times New Roman"/>
                <w:sz w:val="20"/>
                <w:szCs w:val="20"/>
              </w:rPr>
              <w:t xml:space="preserve">, </w:t>
            </w:r>
            <w:r w:rsidRPr="000D6D43">
              <w:rPr>
                <w:rFonts w:ascii="Times New Roman" w:hAnsi="Times New Roman"/>
                <w:sz w:val="20"/>
                <w:szCs w:val="20"/>
                <w:lang w:val="ru-RU"/>
              </w:rPr>
              <w:t>керек</w:t>
            </w:r>
            <w:r w:rsidRPr="00643A5D">
              <w:rPr>
                <w:rFonts w:ascii="Times New Roman" w:hAnsi="Times New Roman"/>
                <w:sz w:val="20"/>
                <w:szCs w:val="20"/>
              </w:rPr>
              <w:t>-</w:t>
            </w:r>
            <w:r w:rsidRPr="000D6D43">
              <w:rPr>
                <w:rFonts w:ascii="Times New Roman" w:hAnsi="Times New Roman"/>
                <w:sz w:val="20"/>
                <w:szCs w:val="20"/>
                <w:lang w:val="ru-RU"/>
              </w:rPr>
              <w:t>жарағына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міндеттемелерді</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мақсатындағы</w:t>
            </w:r>
            <w:r w:rsidRPr="00643A5D">
              <w:rPr>
                <w:rFonts w:ascii="Times New Roman" w:hAnsi="Times New Roman"/>
                <w:sz w:val="20"/>
                <w:szCs w:val="20"/>
              </w:rPr>
              <w:t xml:space="preserve"> </w:t>
            </w:r>
            <w:r w:rsidRPr="000D6D43">
              <w:rPr>
                <w:rFonts w:ascii="Times New Roman" w:hAnsi="Times New Roman"/>
                <w:sz w:val="20"/>
                <w:szCs w:val="20"/>
                <w:lang w:val="ru-RU"/>
              </w:rPr>
              <w:t>өзге</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қолданылады</w:t>
            </w:r>
            <w:r w:rsidRPr="00643A5D">
              <w:rPr>
                <w:rFonts w:ascii="Times New Roman" w:hAnsi="Times New Roman"/>
                <w:sz w:val="20"/>
                <w:szCs w:val="20"/>
              </w:rPr>
              <w:t xml:space="preserve">. </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1.4. Требования настоящего Приложения распространяются на персонал Подрядчика, а также на автотранспортные средства (далее – АТС) и специальную технику (далее – СТ), оборудование, механизмы, инструменты, оснастку и иные ресурсы Подрядчика</w:t>
            </w:r>
            <w:r w:rsidRPr="00C25DD8" w:rsidDel="00F31F20">
              <w:rPr>
                <w:rFonts w:ascii="Times New Roman" w:hAnsi="Times New Roman"/>
                <w:sz w:val="20"/>
                <w:szCs w:val="20"/>
                <w:lang w:val="kk-KZ"/>
              </w:rPr>
              <w:t xml:space="preserve"> </w:t>
            </w:r>
            <w:r w:rsidRPr="00C25DD8">
              <w:rPr>
                <w:rFonts w:ascii="Times New Roman" w:hAnsi="Times New Roman"/>
                <w:sz w:val="20"/>
                <w:szCs w:val="20"/>
                <w:lang w:val="kk-KZ"/>
              </w:rPr>
              <w:t>в целях выполнения обязательств по Договору.</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1.5. Осы Қосымшаның талаптарын сақтау МЕРДІГЕРДІ өз қауіпсіздігінің қажетті деңгейін қамтамасыз ету жөніндегі жауапкершіліктен босатпайды және мердігердің </w:t>
            </w:r>
            <w:r>
              <w:rPr>
                <w:rFonts w:ascii="Times New Roman" w:hAnsi="Times New Roman"/>
                <w:sz w:val="20"/>
                <w:szCs w:val="20"/>
                <w:lang w:val="kk-KZ"/>
              </w:rPr>
              <w:t>нысандағы</w:t>
            </w:r>
            <w:r w:rsidRPr="000D6D43">
              <w:rPr>
                <w:rFonts w:ascii="Times New Roman" w:hAnsi="Times New Roman"/>
                <w:sz w:val="20"/>
                <w:szCs w:val="20"/>
                <w:lang w:val="ru-RU"/>
              </w:rPr>
              <w:t xml:space="preserve"> қауіпсіз жағдайды және қызмет көрсетудің қауіпсіз деңгейін ұстап тұру жөніндегі міндеттемелерін шектеу ретінде түсіндірілмеу</w:t>
            </w:r>
            <w:r>
              <w:rPr>
                <w:rFonts w:ascii="Times New Roman" w:hAnsi="Times New Roman"/>
                <w:sz w:val="20"/>
                <w:szCs w:val="20"/>
                <w:lang w:val="kk-KZ"/>
              </w:rPr>
              <w:t>і</w:t>
            </w:r>
            <w:r w:rsidRPr="000D6D43">
              <w:rPr>
                <w:rFonts w:ascii="Times New Roman" w:hAnsi="Times New Roman"/>
                <w:sz w:val="20"/>
                <w:szCs w:val="20"/>
                <w:lang w:val="ru-RU"/>
              </w:rPr>
              <w:t xml:space="preserve"> тиіс.</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1.5. Соблюдение требований настоящего Приложения не освобождает ПОДРЯДЧИКА от ответственности по обеспечению необходимого уровня собственной безопасности, и не должно толковаться как ограничивающие обязательства  Подрядчика  по поддержанию безопасной обстановки на объекте и безопасного уровня предоставления услуг.</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b/>
                <w:sz w:val="20"/>
                <w:szCs w:val="20"/>
                <w:lang w:val="ru-RU"/>
              </w:rPr>
              <w:t>2. ЕҚ, ӨҚ ЖӘНЕ ҚОҚ БАСҚАРУ ЖҮЙЕСІ және ТАЛАПТАРДЫ САҚТАУ</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b/>
                <w:sz w:val="20"/>
                <w:szCs w:val="20"/>
                <w:lang w:val="kk-KZ" w:eastAsia="x-none"/>
              </w:rPr>
              <w:t>2. СИСТЕМА УПРАВЛЕНИЯ ОТ, ПБ И ООС и СОБЛЮДЕНИЕ ТРЕБОВАНИЙ</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2.1. Мердігердің </w:t>
            </w:r>
            <w:r>
              <w:rPr>
                <w:rFonts w:ascii="Times New Roman" w:hAnsi="Times New Roman"/>
                <w:sz w:val="20"/>
                <w:szCs w:val="20"/>
                <w:lang w:val="kk-KZ"/>
              </w:rPr>
              <w:t xml:space="preserve">және ҚОСАЛҚЫ МЕРДІГЕРДІҢ </w:t>
            </w:r>
            <w:r w:rsidRPr="000D6D43">
              <w:rPr>
                <w:rFonts w:ascii="Times New Roman" w:hAnsi="Times New Roman"/>
                <w:sz w:val="20"/>
                <w:szCs w:val="20"/>
                <w:lang w:val="ru-RU"/>
              </w:rPr>
              <w:t>барлық қызметкері КОМПАНИЯНЫҢ ЕҚ, ӨҚ және ҚОҚ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және жол қозғалысы қауіпсіздігін қамтамасыз ету саласындағы саясат</w:t>
            </w:r>
            <w:r>
              <w:rPr>
                <w:rFonts w:ascii="Times New Roman" w:hAnsi="Times New Roman"/>
                <w:sz w:val="20"/>
                <w:szCs w:val="20"/>
                <w:lang w:val="kk-KZ"/>
              </w:rPr>
              <w:t>ы</w:t>
            </w:r>
            <w:r w:rsidRPr="000D6D43">
              <w:rPr>
                <w:rFonts w:ascii="Times New Roman" w:hAnsi="Times New Roman"/>
                <w:sz w:val="20"/>
                <w:szCs w:val="20"/>
                <w:lang w:val="ru-RU"/>
              </w:rPr>
              <w:t xml:space="preserve"> туралы мәлімдемелер</w:t>
            </w:r>
            <w:r>
              <w:rPr>
                <w:rFonts w:ascii="Times New Roman" w:hAnsi="Times New Roman"/>
                <w:sz w:val="20"/>
                <w:szCs w:val="20"/>
                <w:lang w:val="kk-KZ"/>
              </w:rPr>
              <w:t>і</w:t>
            </w:r>
            <w:r w:rsidRPr="000D6D43">
              <w:rPr>
                <w:rFonts w:ascii="Times New Roman" w:hAnsi="Times New Roman"/>
                <w:sz w:val="20"/>
                <w:szCs w:val="20"/>
                <w:lang w:val="ru-RU"/>
              </w:rPr>
              <w:t>мен танысуға және оларды ұстануға міндетті.</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 Все работники  Подрядчика</w:t>
            </w:r>
            <w:r w:rsidRPr="00C25DD8">
              <w:rPr>
                <w:rFonts w:ascii="Times New Roman" w:hAnsi="Times New Roman"/>
                <w:sz w:val="20"/>
                <w:szCs w:val="20"/>
                <w:lang w:val="ru-RU"/>
              </w:rPr>
              <w:t xml:space="preserve"> и СУБПОДРЯДЧИКА</w:t>
            </w:r>
            <w:r w:rsidRPr="00C25DD8">
              <w:rPr>
                <w:rFonts w:ascii="Times New Roman" w:hAnsi="Times New Roman"/>
                <w:sz w:val="20"/>
                <w:szCs w:val="20"/>
                <w:lang w:val="kk-KZ"/>
              </w:rPr>
              <w:t xml:space="preserve"> должны быть ознакомлены и обязаны придерживаться </w:t>
            </w:r>
            <w:r w:rsidRPr="00C25DD8">
              <w:rPr>
                <w:rFonts w:ascii="Times New Roman" w:hAnsi="Times New Roman"/>
                <w:sz w:val="20"/>
                <w:szCs w:val="20"/>
                <w:lang w:val="ru-RU"/>
              </w:rPr>
              <w:t xml:space="preserve"> предоставляемыхо КОМПАНИЕЙ Заявления о Политике в области ОТ, ПБ и ООС и Заявления о политике в области обеспечения безопасности дорожного движения</w:t>
            </w:r>
            <w:r w:rsidRPr="00C25DD8">
              <w:rPr>
                <w:rFonts w:ascii="Times New Roman" w:hAnsi="Times New Roman"/>
                <w:sz w:val="20"/>
                <w:szCs w:val="20"/>
                <w:lang w:val="kk-KZ"/>
              </w:rPr>
              <w:t>.</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2.2. МЕРДІГЕР мен ҚОСАЛҚЫ МЕРДІГЕРДІҢ әр қызметкері үшін ең бастысы өзінің қауіпсіздігі, сонымен қатар басқа қызметкерлердің өмірі мен денсаулығы болуы тиіс. Мердігердің қызметкері Компанияның ЕҚ, ӨҚ ж/е ҚОҚ қызметкерлеріне кеңесу немесе ұсыныс беру үшін хабарласа алады.</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2.2. Приоритетом каждого работника ПОДРЯДЧИКА и СУБПОДРЯДЧИКА должна быть собственная безопасность, а также жизнь и здоровье других работников. Работник ПОДРЯДЧИКА  может обратиться к сотрудникам службы ОТ, ПБ и ООС КОМПАНИИ за консультацией либо с предложением.</w:t>
            </w:r>
          </w:p>
        </w:tc>
      </w:tr>
      <w:tr w:rsidR="000D6D43" w:rsidRPr="00643A5D" w:rsidTr="000D6D43">
        <w:tc>
          <w:tcPr>
            <w:tcW w:w="4815" w:type="dxa"/>
          </w:tcPr>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2.3. </w:t>
            </w:r>
            <w:r w:rsidRPr="00643A5D">
              <w:t xml:space="preserve"> </w:t>
            </w:r>
            <w:r w:rsidRPr="000D6D43">
              <w:rPr>
                <w:rFonts w:ascii="Times New Roman" w:hAnsi="Times New Roman"/>
                <w:sz w:val="20"/>
                <w:szCs w:val="20"/>
                <w:lang w:val="ru-RU"/>
              </w:rPr>
              <w:t>МЕРДІГЕР</w:t>
            </w:r>
            <w:r>
              <w:rPr>
                <w:rFonts w:ascii="Times New Roman" w:hAnsi="Times New Roman"/>
                <w:sz w:val="20"/>
                <w:szCs w:val="20"/>
                <w:lang w:val="kk-KZ"/>
              </w:rPr>
              <w:t>ДІҢ</w:t>
            </w:r>
            <w:r w:rsidRPr="00643A5D">
              <w:rPr>
                <w:rFonts w:ascii="Times New Roman" w:hAnsi="Times New Roman"/>
                <w:sz w:val="20"/>
                <w:szCs w:val="20"/>
              </w:rPr>
              <w:t xml:space="preserve"> </w:t>
            </w:r>
            <w:r w:rsidRPr="000D6D43">
              <w:rPr>
                <w:rFonts w:ascii="Times New Roman" w:hAnsi="Times New Roman"/>
                <w:sz w:val="20"/>
                <w:szCs w:val="20"/>
                <w:lang w:val="ru-RU"/>
              </w:rPr>
              <w:t>басшылары</w:t>
            </w:r>
            <w:r w:rsidRPr="00643A5D">
              <w:rPr>
                <w:rFonts w:ascii="Times New Roman" w:hAnsi="Times New Roman"/>
                <w:sz w:val="20"/>
                <w:szCs w:val="20"/>
              </w:rPr>
              <w:t xml:space="preserve">  </w:t>
            </w:r>
            <w:r>
              <w:rPr>
                <w:rFonts w:ascii="Times New Roman" w:hAnsi="Times New Roman"/>
                <w:sz w:val="20"/>
                <w:szCs w:val="20"/>
                <w:lang w:val="kk-KZ"/>
              </w:rPr>
              <w:t>көш</w:t>
            </w:r>
            <w:r w:rsidRPr="000D6D43">
              <w:rPr>
                <w:rFonts w:ascii="Times New Roman" w:hAnsi="Times New Roman"/>
                <w:sz w:val="20"/>
                <w:szCs w:val="20"/>
                <w:lang w:val="ru-RU"/>
              </w:rPr>
              <w:t>басшылық</w:t>
            </w:r>
            <w:r w:rsidRPr="00643A5D">
              <w:rPr>
                <w:rFonts w:ascii="Times New Roman" w:hAnsi="Times New Roman"/>
                <w:sz w:val="20"/>
                <w:szCs w:val="20"/>
              </w:rPr>
              <w:t xml:space="preserve"> </w:t>
            </w:r>
            <w:r>
              <w:rPr>
                <w:rFonts w:ascii="Times New Roman" w:hAnsi="Times New Roman"/>
                <w:sz w:val="20"/>
                <w:szCs w:val="20"/>
                <w:lang w:val="kk-KZ"/>
              </w:rPr>
              <w:t xml:space="preserve">және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жөніндегі</w:t>
            </w:r>
            <w:r w:rsidRPr="00643A5D">
              <w:rPr>
                <w:rFonts w:ascii="Times New Roman" w:hAnsi="Times New Roman"/>
                <w:sz w:val="20"/>
                <w:szCs w:val="20"/>
              </w:rPr>
              <w:t xml:space="preserve"> </w:t>
            </w:r>
            <w:r w:rsidRPr="000D6D43">
              <w:rPr>
                <w:rFonts w:ascii="Times New Roman" w:hAnsi="Times New Roman"/>
                <w:sz w:val="20"/>
                <w:szCs w:val="20"/>
                <w:lang w:val="ru-RU"/>
              </w:rPr>
              <w:t>саясатқа</w:t>
            </w:r>
            <w:r w:rsidRPr="00643A5D">
              <w:rPr>
                <w:rFonts w:ascii="Times New Roman" w:hAnsi="Times New Roman"/>
                <w:sz w:val="20"/>
                <w:szCs w:val="20"/>
              </w:rPr>
              <w:t xml:space="preserve"> </w:t>
            </w:r>
            <w:r w:rsidRPr="000D6D43">
              <w:rPr>
                <w:rFonts w:ascii="Times New Roman" w:hAnsi="Times New Roman"/>
                <w:sz w:val="20"/>
                <w:szCs w:val="20"/>
                <w:lang w:val="ru-RU"/>
              </w:rPr>
              <w:t>бейі</w:t>
            </w:r>
            <w:r>
              <w:rPr>
                <w:rFonts w:ascii="Times New Roman" w:hAnsi="Times New Roman"/>
                <w:sz w:val="20"/>
                <w:szCs w:val="20"/>
                <w:lang w:val="kk-KZ"/>
              </w:rPr>
              <w:t>м</w:t>
            </w:r>
            <w:r w:rsidRPr="000D6D43">
              <w:rPr>
                <w:rFonts w:ascii="Times New Roman" w:hAnsi="Times New Roman"/>
                <w:sz w:val="20"/>
                <w:szCs w:val="20"/>
                <w:lang w:val="ru-RU"/>
              </w:rPr>
              <w:t>ділікті</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басқаруға</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қатысты</w:t>
            </w:r>
            <w:r w:rsidRPr="00643A5D">
              <w:rPr>
                <w:rFonts w:ascii="Times New Roman" w:hAnsi="Times New Roman"/>
                <w:sz w:val="20"/>
                <w:szCs w:val="20"/>
              </w:rPr>
              <w:t xml:space="preserve"> </w:t>
            </w:r>
            <w:r w:rsidRPr="000D6D43">
              <w:rPr>
                <w:rFonts w:ascii="Times New Roman" w:hAnsi="Times New Roman"/>
                <w:sz w:val="20"/>
                <w:szCs w:val="20"/>
                <w:lang w:val="ru-RU"/>
              </w:rPr>
              <w:t>мәселелерді</w:t>
            </w:r>
            <w:r w:rsidRPr="00643A5D">
              <w:rPr>
                <w:rFonts w:ascii="Times New Roman" w:hAnsi="Times New Roman"/>
                <w:sz w:val="20"/>
                <w:szCs w:val="20"/>
              </w:rPr>
              <w:t xml:space="preserve"> </w:t>
            </w:r>
            <w:r w:rsidRPr="000D6D43">
              <w:rPr>
                <w:rFonts w:ascii="Times New Roman" w:hAnsi="Times New Roman"/>
                <w:sz w:val="20"/>
                <w:szCs w:val="20"/>
                <w:lang w:val="ru-RU"/>
              </w:rPr>
              <w:t>талқылауға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шешуге</w:t>
            </w:r>
            <w:r w:rsidRPr="00643A5D">
              <w:rPr>
                <w:rFonts w:ascii="Times New Roman" w:hAnsi="Times New Roman"/>
                <w:sz w:val="20"/>
                <w:szCs w:val="20"/>
              </w:rPr>
              <w:t xml:space="preserve"> </w:t>
            </w:r>
            <w:r w:rsidRPr="000D6D43">
              <w:rPr>
                <w:rFonts w:ascii="Times New Roman" w:hAnsi="Times New Roman"/>
                <w:sz w:val="20"/>
                <w:szCs w:val="20"/>
                <w:lang w:val="ru-RU"/>
              </w:rPr>
              <w:t>тұрақты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белсенді</w:t>
            </w:r>
            <w:r w:rsidRPr="00643A5D">
              <w:rPr>
                <w:rFonts w:ascii="Times New Roman" w:hAnsi="Times New Roman"/>
                <w:sz w:val="20"/>
                <w:szCs w:val="20"/>
              </w:rPr>
              <w:t xml:space="preserve"> </w:t>
            </w:r>
            <w:r w:rsidRPr="000D6D43">
              <w:rPr>
                <w:rFonts w:ascii="Times New Roman" w:hAnsi="Times New Roman"/>
                <w:sz w:val="20"/>
                <w:szCs w:val="20"/>
                <w:lang w:val="ru-RU"/>
              </w:rPr>
              <w:t>қатысу</w:t>
            </w:r>
            <w:r w:rsidRPr="00643A5D">
              <w:rPr>
                <w:rFonts w:ascii="Times New Roman" w:hAnsi="Times New Roman"/>
                <w:sz w:val="20"/>
                <w:szCs w:val="20"/>
              </w:rPr>
              <w:t xml:space="preserve"> </w:t>
            </w:r>
            <w:r w:rsidRPr="000D6D43">
              <w:rPr>
                <w:rFonts w:ascii="Times New Roman" w:hAnsi="Times New Roman"/>
                <w:sz w:val="20"/>
                <w:szCs w:val="20"/>
                <w:lang w:val="ru-RU"/>
              </w:rPr>
              <w:t>арқылы</w:t>
            </w:r>
            <w:r>
              <w:rPr>
                <w:rFonts w:ascii="Times New Roman" w:hAnsi="Times New Roman"/>
                <w:sz w:val="20"/>
                <w:szCs w:val="20"/>
                <w:lang w:val="kk-KZ"/>
              </w:rPr>
              <w:t xml:space="preserve"> көрсете білуі керек</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w:t>
            </w:r>
          </w:p>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нысандарға</w:t>
            </w:r>
            <w:r w:rsidRPr="00643A5D">
              <w:rPr>
                <w:rFonts w:ascii="Times New Roman" w:hAnsi="Times New Roman"/>
                <w:sz w:val="20"/>
                <w:szCs w:val="20"/>
              </w:rPr>
              <w:t xml:space="preserve"> </w:t>
            </w:r>
            <w:r w:rsidRPr="000D6D43">
              <w:rPr>
                <w:rFonts w:ascii="Times New Roman" w:hAnsi="Times New Roman"/>
                <w:sz w:val="20"/>
                <w:szCs w:val="20"/>
                <w:lang w:val="ru-RU"/>
              </w:rPr>
              <w:t>үнемі</w:t>
            </w:r>
            <w:r w:rsidRPr="00643A5D">
              <w:rPr>
                <w:rFonts w:ascii="Times New Roman" w:hAnsi="Times New Roman"/>
                <w:sz w:val="20"/>
                <w:szCs w:val="20"/>
              </w:rPr>
              <w:t xml:space="preserve"> </w:t>
            </w:r>
            <w:r w:rsidRPr="000D6D43">
              <w:rPr>
                <w:rFonts w:ascii="Times New Roman" w:hAnsi="Times New Roman"/>
                <w:sz w:val="20"/>
                <w:szCs w:val="20"/>
                <w:lang w:val="ru-RU"/>
              </w:rPr>
              <w:t>бару</w:t>
            </w:r>
            <w:r w:rsidRPr="00643A5D">
              <w:rPr>
                <w:rFonts w:ascii="Times New Roman" w:hAnsi="Times New Roman"/>
                <w:sz w:val="20"/>
                <w:szCs w:val="20"/>
              </w:rPr>
              <w:t>;</w:t>
            </w:r>
          </w:p>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қызметкерлермен</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диалогты</w:t>
            </w:r>
            <w:r w:rsidRPr="00643A5D">
              <w:rPr>
                <w:rFonts w:ascii="Times New Roman" w:hAnsi="Times New Roman"/>
                <w:sz w:val="20"/>
                <w:szCs w:val="20"/>
              </w:rPr>
              <w:t xml:space="preserve"> </w:t>
            </w:r>
            <w:r w:rsidRPr="000D6D43">
              <w:rPr>
                <w:rFonts w:ascii="Times New Roman" w:hAnsi="Times New Roman"/>
                <w:sz w:val="20"/>
                <w:szCs w:val="20"/>
                <w:lang w:val="ru-RU"/>
              </w:rPr>
              <w:t>қолдау</w:t>
            </w:r>
            <w:r w:rsidRPr="00643A5D">
              <w:rPr>
                <w:rFonts w:ascii="Times New Roman" w:hAnsi="Times New Roman"/>
                <w:sz w:val="20"/>
                <w:szCs w:val="20"/>
              </w:rPr>
              <w:t>;</w:t>
            </w:r>
          </w:p>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орындау</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жеткілікті</w:t>
            </w:r>
            <w:r w:rsidRPr="00643A5D">
              <w:rPr>
                <w:rFonts w:ascii="Times New Roman" w:hAnsi="Times New Roman"/>
                <w:sz w:val="20"/>
                <w:szCs w:val="20"/>
              </w:rPr>
              <w:t xml:space="preserve"> </w:t>
            </w:r>
            <w:r w:rsidRPr="000D6D43">
              <w:rPr>
                <w:rFonts w:ascii="Times New Roman" w:hAnsi="Times New Roman"/>
                <w:sz w:val="20"/>
                <w:szCs w:val="20"/>
                <w:lang w:val="ru-RU"/>
              </w:rPr>
              <w:t>мөлшерде</w:t>
            </w:r>
            <w:r w:rsidRPr="00643A5D">
              <w:rPr>
                <w:rFonts w:ascii="Times New Roman" w:hAnsi="Times New Roman"/>
                <w:sz w:val="20"/>
                <w:szCs w:val="20"/>
              </w:rPr>
              <w:t xml:space="preserve"> </w:t>
            </w:r>
            <w:r w:rsidRPr="000D6D43">
              <w:rPr>
                <w:rFonts w:ascii="Times New Roman" w:hAnsi="Times New Roman"/>
                <w:sz w:val="20"/>
                <w:szCs w:val="20"/>
                <w:lang w:val="ru-RU"/>
              </w:rPr>
              <w:t>білікті</w:t>
            </w:r>
            <w:r w:rsidRPr="00643A5D">
              <w:rPr>
                <w:rFonts w:ascii="Times New Roman" w:hAnsi="Times New Roman"/>
                <w:sz w:val="20"/>
                <w:szCs w:val="20"/>
              </w:rPr>
              <w:t xml:space="preserve"> </w:t>
            </w:r>
            <w:r w:rsidRPr="000D6D43">
              <w:rPr>
                <w:rFonts w:ascii="Times New Roman" w:hAnsi="Times New Roman"/>
                <w:sz w:val="20"/>
                <w:szCs w:val="20"/>
                <w:lang w:val="ru-RU"/>
              </w:rPr>
              <w:t>адам</w:t>
            </w:r>
            <w:r w:rsidRPr="00643A5D">
              <w:rPr>
                <w:rFonts w:ascii="Times New Roman" w:hAnsi="Times New Roman"/>
                <w:sz w:val="20"/>
                <w:szCs w:val="20"/>
              </w:rPr>
              <w:t xml:space="preserve"> </w:t>
            </w:r>
            <w:r w:rsidRPr="000D6D43">
              <w:rPr>
                <w:rFonts w:ascii="Times New Roman" w:hAnsi="Times New Roman"/>
                <w:sz w:val="20"/>
                <w:szCs w:val="20"/>
                <w:lang w:val="ru-RU"/>
              </w:rPr>
              <w:t>ресурстарын</w:t>
            </w:r>
            <w:r w:rsidRPr="00643A5D">
              <w:rPr>
                <w:rFonts w:ascii="Times New Roman" w:hAnsi="Times New Roman"/>
                <w:sz w:val="20"/>
                <w:szCs w:val="20"/>
              </w:rPr>
              <w:t xml:space="preserve"> </w:t>
            </w:r>
            <w:r w:rsidRPr="000D6D43">
              <w:rPr>
                <w:rFonts w:ascii="Times New Roman" w:hAnsi="Times New Roman"/>
                <w:sz w:val="20"/>
                <w:szCs w:val="20"/>
                <w:lang w:val="ru-RU"/>
              </w:rPr>
              <w:t>бөлу</w:t>
            </w:r>
            <w:r w:rsidRPr="00643A5D">
              <w:rPr>
                <w:rFonts w:ascii="Times New Roman" w:hAnsi="Times New Roman"/>
                <w:sz w:val="20"/>
                <w:szCs w:val="20"/>
              </w:rPr>
              <w:t>.</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2.3. Руководители  ПОДРЯДЧИКА  должны демонстрировать лидерство и приверженность Политике по ОТ, ПБ и ООС</w:t>
            </w:r>
            <w:r w:rsidRPr="00C25DD8">
              <w:rPr>
                <w:rFonts w:ascii="Times New Roman" w:hAnsi="Times New Roman"/>
                <w:sz w:val="20"/>
                <w:szCs w:val="20"/>
                <w:lang w:val="ru-RU"/>
              </w:rPr>
              <w:t xml:space="preserve"> посредством регулярного и активного участия в управлении ОТ, ПБ и ООС</w:t>
            </w:r>
            <w:r w:rsidRPr="00C25DD8">
              <w:rPr>
                <w:rFonts w:ascii="Times New Roman" w:hAnsi="Times New Roman"/>
                <w:sz w:val="20"/>
                <w:szCs w:val="20"/>
                <w:lang w:val="kk-KZ"/>
              </w:rPr>
              <w:t xml:space="preserve">, </w:t>
            </w:r>
            <w:r w:rsidRPr="00C25DD8">
              <w:rPr>
                <w:rFonts w:ascii="Times New Roman" w:hAnsi="Times New Roman"/>
                <w:sz w:val="20"/>
                <w:szCs w:val="20"/>
                <w:lang w:val="ru-RU"/>
              </w:rPr>
              <w:t>в том числе посредством регулярного и активного участия в обсуждении и решении вопросов, касающихся соблюдения требований ОТ, ПБ и ООС, включая:</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регулярное посещение объектов;</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поддержание открытого диалога с работниками;</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ru-RU"/>
              </w:rPr>
              <w:t>- выделение квалифицированных людских ресурсов в количестве, достаточном для выполнения условий ДОГОВОРА.</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2.4. МЕРДІГЕР ҚОСАЛҚЫ МЕРДІГЕРЛЕРГЕ осы құжатта көрсетілген ЕҚ, ӨҚ және ҚОҚ саласындағы талаптардан кем болмайтындай талап қояды, олар қосалқы мердігерлік шартқа енгізіледі. </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2.4. ПОДРЯДЧИК предъявляет к СУБПОДРЯДЧИКАМ требования в области ОТ, ПБ и ООС не меньшие, чем указанные в настоящем документе, путем их включения в договоры субподряда. </w:t>
            </w:r>
          </w:p>
        </w:tc>
      </w:tr>
      <w:tr w:rsidR="000D6D43" w:rsidRPr="00643A5D" w:rsidTr="000D6D43">
        <w:tc>
          <w:tcPr>
            <w:tcW w:w="4815" w:type="dxa"/>
          </w:tcPr>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2.5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МЕРДІГЕРЛЕРДІҢ</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міндеттемелерін</w:t>
            </w:r>
            <w:r w:rsidRPr="00643A5D">
              <w:rPr>
                <w:rFonts w:ascii="Times New Roman" w:hAnsi="Times New Roman"/>
                <w:sz w:val="20"/>
                <w:szCs w:val="20"/>
              </w:rPr>
              <w:t xml:space="preserve"> </w:t>
            </w:r>
            <w:proofErr w:type="gramStart"/>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жауапкершілік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жүктеледі</w:t>
            </w:r>
            <w:r w:rsidRPr="00643A5D">
              <w:rPr>
                <w:rFonts w:ascii="Times New Roman" w:hAnsi="Times New Roman"/>
                <w:sz w:val="20"/>
                <w:szCs w:val="20"/>
              </w:rPr>
              <w:t xml:space="preserve">. </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2.5 Ответственность за ненадлежащее исполнение обязательств СУБПОДРЯДЧИКАМИ полностью возлагается на ПОДРЯДЧИКА. </w:t>
            </w:r>
          </w:p>
        </w:tc>
      </w:tr>
      <w:tr w:rsidR="000D6D43" w:rsidRPr="00643A5D" w:rsidTr="000D6D43">
        <w:tc>
          <w:tcPr>
            <w:tcW w:w="4815" w:type="dxa"/>
          </w:tcPr>
          <w:p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2.6. Келісімшартқа қол қойылғанша КОМПАНИЯ МЕРДІГЕРГЕ Компанияда қолданылатын ЕҚ, ӨҚ ж/е ҚОҚ саласындағы талаптар туралы, Компанияда енгізілген еңбекті қорғауды, өнеркәсіптегі қауіпсіздікті және қоршаған ортаны қорғауды басқару жүйесі туралы ақпарат береді (ішкі норматив актілердің, стандарттардың, ІБҚ, нұсқаулықтардың т.с.с. көшірмелеріне сілтеме</w:t>
            </w:r>
            <w:r>
              <w:rPr>
                <w:rFonts w:ascii="Times New Roman" w:hAnsi="Times New Roman"/>
                <w:sz w:val="20"/>
                <w:szCs w:val="20"/>
                <w:lang w:val="kk-KZ"/>
              </w:rPr>
              <w:t xml:space="preserve"> </w:t>
            </w:r>
          </w:p>
          <w:p w:rsidR="000D6D43" w:rsidRDefault="00643A5D"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5" w:history="1">
              <w:r w:rsidR="000D6D43" w:rsidRPr="00C25DD8">
                <w:rPr>
                  <w:rFonts w:ascii="Times New Roman" w:hAnsi="Times New Roman"/>
                  <w:sz w:val="20"/>
                  <w:szCs w:val="20"/>
                  <w:lang w:val="kk-KZ"/>
                </w:rPr>
                <w:t>http://www.cpc.ru/RU/tenders/Pages/HSEDocuments.aspx</w:t>
              </w:r>
            </w:hyperlink>
          </w:p>
          <w:p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жолдайды).  Компанияның ішкі норматив құжаттарының тізімі толықтырылуы, олардың талаптары өзгеруі мүмкін, ол жөнінде Компания Мердігерге жазбаша хабарлайды.  Қажет болғанда Мердігердің қызметкерлері </w:t>
            </w:r>
            <w:r>
              <w:rPr>
                <w:rFonts w:ascii="Times New Roman" w:hAnsi="Times New Roman"/>
                <w:sz w:val="20"/>
                <w:szCs w:val="20"/>
                <w:lang w:val="kk-KZ"/>
              </w:rPr>
              <w:t>нысанға</w:t>
            </w:r>
            <w:r w:rsidRPr="00C25DD8">
              <w:rPr>
                <w:rFonts w:ascii="Times New Roman" w:hAnsi="Times New Roman"/>
                <w:sz w:val="20"/>
                <w:szCs w:val="20"/>
                <w:lang w:val="kk-KZ"/>
              </w:rPr>
              <w:t xml:space="preserve"> кіруге рұқсат алмас бұрын Компанияның ЕҚ, ӨҚ және ҚОҚ бөлімшесінде қосымша нұсқаулардан және Компанияның ішкі норматив актілерінің негізгі талаптары туралы білімін тексеруден өтуге міндетті. Компанияның ЕҚ, ӨҚ және ҚОҚ ішкі талаптарына қатысты оқу материалдары </w:t>
            </w:r>
          </w:p>
          <w:p w:rsidR="000D6D43" w:rsidRDefault="00643A5D" w:rsidP="00DB6F3A">
            <w:pPr>
              <w:tabs>
                <w:tab w:val="left" w:pos="284"/>
              </w:tabs>
              <w:autoSpaceDE w:val="0"/>
              <w:autoSpaceDN w:val="0"/>
              <w:adjustRightInd w:val="0"/>
              <w:spacing w:before="0" w:after="0"/>
              <w:ind w:firstLine="0"/>
              <w:rPr>
                <w:rFonts w:ascii="Times New Roman" w:hAnsi="Times New Roman"/>
                <w:sz w:val="20"/>
                <w:szCs w:val="20"/>
                <w:lang w:val="kk-KZ"/>
              </w:rPr>
            </w:pPr>
            <w:hyperlink r:id="rId6" w:history="1">
              <w:r w:rsidR="000D6D43" w:rsidRPr="00C25DD8">
                <w:rPr>
                  <w:rFonts w:ascii="Times New Roman" w:hAnsi="Times New Roman"/>
                  <w:sz w:val="20"/>
                  <w:szCs w:val="20"/>
                  <w:lang w:val="kk-KZ"/>
                </w:rPr>
                <w:t>https://ktkr-Contractor.olimpoks.ru/</w:t>
              </w:r>
            </w:hyperlink>
          </w:p>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сілтемесі бойынша жарияланған.</w:t>
            </w:r>
          </w:p>
        </w:tc>
        <w:tc>
          <w:tcPr>
            <w:tcW w:w="4536" w:type="dxa"/>
            <w:shd w:val="clear" w:color="auto" w:fill="auto"/>
          </w:tcPr>
          <w:p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2.6. До заключения Договора КОМПАНИЯ информирует ПОДРЯДЧИКА о действующих в Компании требованиях в области ОТ, ПБ и ООС, о внедренной в Компании системе управления охраной труда, промышленной безопасностью и охраной окружающей среды (направляет ссылку, где размещаются копии внутренних нормативных актов, стандартов, ВРД, инструкций и др. </w:t>
            </w:r>
            <w:hyperlink r:id="rId7" w:history="1">
              <w:r w:rsidRPr="009A0261">
                <w:rPr>
                  <w:rStyle w:val="ae"/>
                  <w:rFonts w:ascii="Times New Roman" w:hAnsi="Times New Roman"/>
                  <w:sz w:val="20"/>
                  <w:szCs w:val="20"/>
                  <w:lang w:val="kk-KZ"/>
                </w:rPr>
                <w:t>http://www.cpc.ru/RU/tenders/Pages/HSEDocuments.aspx</w:t>
              </w:r>
            </w:hyperlink>
          </w:p>
          <w:p w:rsid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 </w:t>
            </w:r>
          </w:p>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t xml:space="preserve">Перечень внутренних нормативных документов Компании может быть дополнен, а их требования изменяться, о чем Подрядчик письменно извещается Компанией.  При необходимости, работники Подрядчика должны пройти дополнительные инструктажи и проверку знаний ключевых требований внутренних нормативных актов Компании по ОТ, ПБ и ООС перед получением допуска на объект в подразделении ОТ, ПБ и ООС Компании. Обучающие материалы внутренних требований по ОТ, ПБ и ООС  Компании размещены по ссылке: </w:t>
            </w:r>
            <w:hyperlink r:id="rId8" w:history="1">
              <w:r w:rsidRPr="00C25DD8">
                <w:rPr>
                  <w:rFonts w:ascii="Times New Roman" w:hAnsi="Times New Roman"/>
                  <w:sz w:val="20"/>
                  <w:szCs w:val="20"/>
                  <w:lang w:val="kk-KZ"/>
                </w:rPr>
                <w:t>https://ktkr-Contractor.olimpoks.ru/</w:t>
              </w:r>
            </w:hyperlink>
            <w:r w:rsidRPr="00C25DD8">
              <w:rPr>
                <w:rFonts w:ascii="Times New Roman" w:hAnsi="Times New Roman"/>
                <w:sz w:val="20"/>
                <w:szCs w:val="20"/>
                <w:lang w:val="kk-KZ"/>
              </w:rPr>
              <w:t>.</w:t>
            </w:r>
          </w:p>
        </w:tc>
      </w:tr>
      <w:tr w:rsidR="000D6D43" w:rsidRPr="00643A5D" w:rsidTr="000D6D43">
        <w:tc>
          <w:tcPr>
            <w:tcW w:w="4815" w:type="dxa"/>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r w:rsidRPr="00C25DD8">
              <w:rPr>
                <w:rFonts w:ascii="Times New Roman" w:hAnsi="Times New Roman"/>
                <w:sz w:val="20"/>
                <w:szCs w:val="20"/>
                <w:lang w:val="kk-KZ"/>
              </w:rPr>
              <w:lastRenderedPageBreak/>
              <w:t xml:space="preserve">2.7 Мердігер КОМПАНИЯНЫҢ ЕҚ, ӨҚ ж/е ҚОҚ саласындағы жергілікті норматив актілерінің талаптарын орындауға міндеттенеді немесе өзінің пара-пар талаптарды қолдануының дәлелдерін ұсынады. </w:t>
            </w:r>
            <w:r w:rsidRPr="00534E0D">
              <w:rPr>
                <w:rFonts w:ascii="Times New Roman" w:hAnsi="Times New Roman"/>
                <w:sz w:val="20"/>
                <w:szCs w:val="20"/>
                <w:lang w:val="kk-KZ"/>
              </w:rPr>
              <w:t xml:space="preserve">МЕРДІГЕР КОМПАНИЯНЫҢ сұрауы бойынша КОМПАНИЯНЫҢ уәкілетті өкілдеріне </w:t>
            </w:r>
            <w:r>
              <w:rPr>
                <w:rFonts w:ascii="Times New Roman" w:hAnsi="Times New Roman"/>
                <w:sz w:val="20"/>
                <w:szCs w:val="20"/>
                <w:lang w:val="kk-KZ"/>
              </w:rPr>
              <w:t>Келісімш</w:t>
            </w:r>
            <w:r w:rsidRPr="00534E0D">
              <w:rPr>
                <w:rFonts w:ascii="Times New Roman" w:hAnsi="Times New Roman"/>
                <w:sz w:val="20"/>
                <w:szCs w:val="20"/>
                <w:lang w:val="kk-KZ"/>
              </w:rPr>
              <w:t xml:space="preserve">арт бойынша жұмыстарды орындау кезінде </w:t>
            </w:r>
            <w:r>
              <w:rPr>
                <w:rFonts w:ascii="Times New Roman" w:hAnsi="Times New Roman"/>
                <w:sz w:val="20"/>
                <w:szCs w:val="20"/>
                <w:lang w:val="kk-KZ"/>
              </w:rPr>
              <w:t xml:space="preserve">МЕРДІГЕР </w:t>
            </w:r>
            <w:r w:rsidRPr="00534E0D">
              <w:rPr>
                <w:rFonts w:ascii="Times New Roman" w:hAnsi="Times New Roman"/>
                <w:sz w:val="20"/>
                <w:szCs w:val="20"/>
                <w:lang w:val="kk-KZ"/>
              </w:rPr>
              <w:t xml:space="preserve">пайдаланатын кез келген жабдыққа, </w:t>
            </w:r>
            <w:r>
              <w:rPr>
                <w:rFonts w:ascii="Times New Roman" w:hAnsi="Times New Roman"/>
                <w:sz w:val="20"/>
                <w:szCs w:val="20"/>
                <w:lang w:val="kk-KZ"/>
              </w:rPr>
              <w:t>көлік құралдары мен арнайы техникаға</w:t>
            </w:r>
            <w:r w:rsidRPr="00534E0D">
              <w:rPr>
                <w:rFonts w:ascii="Times New Roman" w:hAnsi="Times New Roman"/>
                <w:sz w:val="20"/>
                <w:szCs w:val="20"/>
                <w:lang w:val="kk-KZ"/>
              </w:rPr>
              <w:t>, МЕРДІГЕРДІҢ қызметкерлеріне,  материалдары мен құжаттамаларына</w:t>
            </w:r>
            <w:r>
              <w:rPr>
                <w:rFonts w:ascii="Times New Roman" w:hAnsi="Times New Roman"/>
                <w:sz w:val="20"/>
                <w:szCs w:val="20"/>
                <w:lang w:val="kk-KZ"/>
              </w:rPr>
              <w:t xml:space="preserve"> инспекциялау жүргізу мақсатында қолжетімділікті</w:t>
            </w:r>
            <w:r w:rsidRPr="00534E0D">
              <w:rPr>
                <w:rFonts w:ascii="Times New Roman" w:hAnsi="Times New Roman"/>
                <w:sz w:val="20"/>
                <w:szCs w:val="20"/>
                <w:lang w:val="kk-KZ"/>
              </w:rPr>
              <w:t xml:space="preserve"> </w:t>
            </w:r>
            <w:r>
              <w:rPr>
                <w:rFonts w:ascii="Times New Roman" w:hAnsi="Times New Roman"/>
                <w:sz w:val="20"/>
                <w:szCs w:val="20"/>
                <w:lang w:val="kk-KZ"/>
              </w:rPr>
              <w:t>қамтамасыз етеді</w:t>
            </w:r>
            <w:r w:rsidRPr="00534E0D">
              <w:rPr>
                <w:rFonts w:ascii="Times New Roman" w:hAnsi="Times New Roman"/>
                <w:sz w:val="20"/>
                <w:szCs w:val="20"/>
                <w:lang w:val="kk-KZ"/>
              </w:rPr>
              <w:t>:</w:t>
            </w:r>
          </w:p>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2.7 Подрядчик обязуется соблюдать требования локальных нормативных актов КОМПАНИИ в области ОТ, ПБ и ООС, либо обязан предъявить доказательства применения своих равнозначных требований. ПОДРЯДЧИК по запросу КОМПАНИИ обеспечивает уполномоченным представителям  Компании доступ  к любому оборудованию, используемому ПОДРЯДЧИКОМ при выполнении Работ по Договору,  </w:t>
            </w:r>
            <w:r w:rsidRPr="00C25DD8">
              <w:rPr>
                <w:rFonts w:ascii="Times New Roman" w:hAnsi="Times New Roman"/>
                <w:sz w:val="20"/>
                <w:szCs w:val="20"/>
                <w:lang w:val="ru-RU"/>
              </w:rPr>
              <w:t>АТС и СТ,</w:t>
            </w:r>
            <w:r w:rsidRPr="00C25DD8" w:rsidDel="00CE13C6">
              <w:rPr>
                <w:rFonts w:ascii="Times New Roman" w:hAnsi="Times New Roman"/>
                <w:sz w:val="20"/>
                <w:szCs w:val="20"/>
                <w:lang w:val="kk-KZ"/>
              </w:rPr>
              <w:t xml:space="preserve"> </w:t>
            </w:r>
            <w:r w:rsidRPr="00C25DD8">
              <w:rPr>
                <w:rFonts w:ascii="Times New Roman" w:hAnsi="Times New Roman"/>
                <w:sz w:val="20"/>
                <w:szCs w:val="20"/>
                <w:lang w:val="kk-KZ"/>
              </w:rPr>
              <w:t>работникам ПОДРЯДЧИКА, материалам и документации уполномоченным представителям КОМПАНИИ для инспектирования с целью того, чтобы КОМПАНИЯ могла:</w:t>
            </w:r>
          </w:p>
        </w:tc>
      </w:tr>
      <w:tr w:rsidR="000D6D43" w:rsidRPr="00643A5D" w:rsidTr="000D6D43">
        <w:tc>
          <w:tcPr>
            <w:tcW w:w="4815" w:type="dxa"/>
          </w:tcPr>
          <w:p w:rsidR="000D6D43" w:rsidRPr="000D6D43"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0D6D43">
              <w:rPr>
                <w:rFonts w:ascii="Times New Roman" w:hAnsi="Times New Roman"/>
                <w:sz w:val="20"/>
                <w:szCs w:val="20"/>
                <w:lang w:val="ru-RU"/>
              </w:rPr>
              <w:t xml:space="preserve">Мердігер КОМПАНИЯНЫҢ талаптарын, </w:t>
            </w:r>
            <w:r>
              <w:rPr>
                <w:rFonts w:ascii="Times New Roman" w:hAnsi="Times New Roman"/>
                <w:sz w:val="20"/>
                <w:szCs w:val="20"/>
                <w:lang w:val="kk-KZ"/>
              </w:rPr>
              <w:t>сондай-ақ,</w:t>
            </w:r>
            <w:r w:rsidRPr="000D6D43">
              <w:rPr>
                <w:rFonts w:ascii="Times New Roman" w:hAnsi="Times New Roman"/>
                <w:sz w:val="20"/>
                <w:szCs w:val="20"/>
                <w:lang w:val="ru-RU"/>
              </w:rPr>
              <w:t xml:space="preserve"> ҚР-дың ЕҚ, ӨҚ ж/е ҚОҚ саласындағы заңнамасын орында</w:t>
            </w:r>
            <w:r>
              <w:rPr>
                <w:rFonts w:ascii="Times New Roman" w:hAnsi="Times New Roman"/>
                <w:sz w:val="20"/>
                <w:szCs w:val="20"/>
                <w:lang w:val="kk-KZ"/>
              </w:rPr>
              <w:t>йтынына</w:t>
            </w:r>
            <w:r w:rsidRPr="000D6D43">
              <w:rPr>
                <w:rFonts w:ascii="Times New Roman" w:hAnsi="Times New Roman"/>
                <w:sz w:val="20"/>
                <w:szCs w:val="20"/>
                <w:lang w:val="ru-RU"/>
              </w:rPr>
              <w:t xml:space="preserve"> көз жеткізу үшін; </w:t>
            </w:r>
          </w:p>
        </w:tc>
        <w:tc>
          <w:tcPr>
            <w:tcW w:w="4536" w:type="dxa"/>
            <w:shd w:val="clear" w:color="auto" w:fill="auto"/>
          </w:tcPr>
          <w:p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убедиться в соблюдении Подрядчиком требований КОМПАНИИ, а также законодательства Р</w:t>
            </w:r>
            <w:r w:rsidRPr="00C25DD8">
              <w:rPr>
                <w:rFonts w:ascii="Times New Roman" w:hAnsi="Times New Roman"/>
                <w:sz w:val="20"/>
                <w:szCs w:val="20"/>
              </w:rPr>
              <w:t>K</w:t>
            </w:r>
            <w:r w:rsidRPr="00C25DD8">
              <w:rPr>
                <w:rFonts w:ascii="Times New Roman" w:hAnsi="Times New Roman"/>
                <w:sz w:val="20"/>
                <w:szCs w:val="20"/>
                <w:lang w:val="kk-KZ"/>
              </w:rPr>
              <w:t xml:space="preserve"> в области ОТ, ПБ и ООС; </w:t>
            </w:r>
          </w:p>
        </w:tc>
      </w:tr>
      <w:tr w:rsidR="000D6D43" w:rsidRPr="00643A5D" w:rsidTr="000D6D43">
        <w:tc>
          <w:tcPr>
            <w:tcW w:w="4815" w:type="dxa"/>
          </w:tcPr>
          <w:p w:rsidR="000D6D43" w:rsidRPr="000D6D43" w:rsidRDefault="000D6D43" w:rsidP="00DB6F3A">
            <w:pPr>
              <w:numPr>
                <w:ilvl w:val="0"/>
                <w:numId w:val="10"/>
              </w:numPr>
              <w:tabs>
                <w:tab w:val="left" w:pos="284"/>
              </w:tabs>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 xml:space="preserve">қажет болғанда Келісімшарт бойынша </w:t>
            </w:r>
            <w:r>
              <w:rPr>
                <w:rFonts w:ascii="Times New Roman" w:hAnsi="Times New Roman"/>
                <w:sz w:val="20"/>
                <w:szCs w:val="20"/>
                <w:lang w:val="kk-KZ"/>
              </w:rPr>
              <w:t xml:space="preserve">КОМПАНИЯ нысандарында </w:t>
            </w:r>
            <w:r w:rsidRPr="000D6D43">
              <w:rPr>
                <w:rFonts w:ascii="Times New Roman" w:hAnsi="Times New Roman"/>
                <w:sz w:val="20"/>
                <w:szCs w:val="20"/>
                <w:lang w:val="ru-RU"/>
              </w:rPr>
              <w:t xml:space="preserve">Жұмыс орындауға байланысты орын алған кез келген апатты және/немесе оқиғаны, сонымен қатар, Компаниямен келісімшарт аясында МЕРДІГЕР пайдаланатын </w:t>
            </w:r>
            <w:r>
              <w:rPr>
                <w:rFonts w:ascii="Times New Roman" w:hAnsi="Times New Roman"/>
                <w:sz w:val="20"/>
                <w:szCs w:val="20"/>
                <w:lang w:val="kk-KZ"/>
              </w:rPr>
              <w:t>АҚК</w:t>
            </w:r>
            <w:r w:rsidRPr="000D6D43">
              <w:rPr>
                <w:rFonts w:ascii="Times New Roman" w:hAnsi="Times New Roman"/>
                <w:sz w:val="20"/>
                <w:szCs w:val="20"/>
                <w:lang w:val="ru-RU"/>
              </w:rPr>
              <w:t xml:space="preserve"> және Арнайы техникамен </w:t>
            </w:r>
            <w:r>
              <w:rPr>
                <w:rFonts w:ascii="Times New Roman" w:hAnsi="Times New Roman"/>
                <w:sz w:val="20"/>
                <w:szCs w:val="20"/>
                <w:lang w:val="kk-KZ"/>
              </w:rPr>
              <w:t xml:space="preserve">болған кез келген жол-көлік оқиғасын </w:t>
            </w:r>
            <w:r w:rsidRPr="000D6D43">
              <w:rPr>
                <w:rFonts w:ascii="Times New Roman" w:hAnsi="Times New Roman"/>
                <w:sz w:val="20"/>
                <w:szCs w:val="20"/>
                <w:lang w:val="ru-RU"/>
              </w:rPr>
              <w:t xml:space="preserve"> тәуелсіз тергеу үшін.</w:t>
            </w:r>
          </w:p>
        </w:tc>
        <w:tc>
          <w:tcPr>
            <w:tcW w:w="4536" w:type="dxa"/>
            <w:shd w:val="clear" w:color="auto" w:fill="auto"/>
          </w:tcPr>
          <w:p w:rsidR="000D6D43" w:rsidRPr="00C25DD8" w:rsidRDefault="000D6D43" w:rsidP="00DB6F3A">
            <w:pPr>
              <w:numPr>
                <w:ilvl w:val="0"/>
                <w:numId w:val="10"/>
              </w:numPr>
              <w:tabs>
                <w:tab w:val="left" w:pos="284"/>
              </w:tabs>
              <w:autoSpaceDE w:val="0"/>
              <w:autoSpaceDN w:val="0"/>
              <w:adjustRightInd w:val="0"/>
              <w:spacing w:before="0" w:after="0"/>
              <w:ind w:left="0" w:firstLine="36"/>
              <w:rPr>
                <w:rFonts w:ascii="Times New Roman" w:hAnsi="Times New Roman"/>
                <w:sz w:val="20"/>
                <w:szCs w:val="20"/>
                <w:lang w:val="ru-RU"/>
              </w:rPr>
            </w:pPr>
            <w:r w:rsidRPr="00C25DD8">
              <w:rPr>
                <w:rFonts w:ascii="Times New Roman" w:hAnsi="Times New Roman"/>
                <w:sz w:val="20"/>
                <w:szCs w:val="20"/>
                <w:lang w:val="kk-KZ"/>
              </w:rPr>
              <w:t xml:space="preserve">провести при необходимости независимое расследование любой аварии и/или </w:t>
            </w:r>
            <w:r w:rsidRPr="00040433">
              <w:rPr>
                <w:rFonts w:ascii="Times New Roman" w:hAnsi="Times New Roman"/>
                <w:sz w:val="20"/>
                <w:szCs w:val="20"/>
                <w:lang w:val="kk-KZ"/>
              </w:rPr>
              <w:t>инцидента, связанных с выполнением ПОДРЯДЧИКОМ Работ по договору на объектах КОМПАНИИ, а также расследование любого дорожно-транспортного происшествия, произошедшего с АТС и СТ, используемого Подрядчиком в рамках договора с Компанией.</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2.8. МЕРДІГЕР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орындауға тікелей қатысы жоқ тұлғалардың, көлік құралдарының, </w:t>
            </w:r>
            <w:r>
              <w:rPr>
                <w:rFonts w:ascii="Times New Roman" w:hAnsi="Times New Roman"/>
                <w:sz w:val="20"/>
                <w:szCs w:val="20"/>
                <w:lang w:val="kk-KZ"/>
              </w:rPr>
              <w:t xml:space="preserve">арнайы техниканың, </w:t>
            </w:r>
            <w:r w:rsidRPr="000D6D43">
              <w:rPr>
                <w:rFonts w:ascii="Times New Roman" w:hAnsi="Times New Roman"/>
                <w:sz w:val="20"/>
                <w:szCs w:val="20"/>
                <w:lang w:val="ru-RU"/>
              </w:rPr>
              <w:t>құралдардың, керек-жарақтың, химиялық заттардың болуына (егер келісімшартта немесе басқа жазбаша келісімде өзге ескерту болмаса) жол бермеуге міндеттенеді.</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2.8. ПОДРЯДЧИК обязуется не допускать присутствие лиц,  АТС и СТ, оборудования, механизмов, инструментов, оснастки, химических веществ, не связанных с непосредственным выполнением работ на объектах КОМПАНИИ (если иное не оговорено договором, либо другим письменным соглашением).</w:t>
            </w:r>
          </w:p>
        </w:tc>
      </w:tr>
      <w:tr w:rsidR="000D6D43" w:rsidRPr="00643A5D" w:rsidTr="000D6D43">
        <w:tc>
          <w:tcPr>
            <w:tcW w:w="4815" w:type="dxa"/>
          </w:tcPr>
          <w:p w:rsidR="000D6D43" w:rsidRPr="00C25DD8" w:rsidRDefault="000D6D43" w:rsidP="002773B5">
            <w:pPr>
              <w:ind w:firstLine="0"/>
              <w:rPr>
                <w:rFonts w:ascii="Times New Roman" w:hAnsi="Times New Roman"/>
                <w:sz w:val="20"/>
                <w:szCs w:val="20"/>
                <w:lang w:val="kk-KZ"/>
              </w:rPr>
            </w:pPr>
            <w:r w:rsidRPr="000D6D43">
              <w:rPr>
                <w:rFonts w:ascii="Times New Roman" w:hAnsi="Times New Roman"/>
                <w:sz w:val="20"/>
                <w:szCs w:val="20"/>
                <w:lang w:val="ru-RU"/>
              </w:rPr>
              <w:t>2.9. Темекі шегуге тек арнайы белгіленген орындарда ғана рұқсат етіледі.</w:t>
            </w:r>
          </w:p>
        </w:tc>
        <w:tc>
          <w:tcPr>
            <w:tcW w:w="4536" w:type="dxa"/>
            <w:shd w:val="clear" w:color="auto" w:fill="auto"/>
          </w:tcPr>
          <w:p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2.9. Курение разрешается только в специально отведенных обозначенных местах.</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2.10. Компания </w:t>
            </w:r>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 бейне және фотоаппаратура қолдану үшін Компанияның Аймақтық менеджерінің алдын ала жазбаша рұқсатын алу, сондай-ақ қосымша қауіпсіздік шараларын, соның ішінде фотожарқылды, не қосымша жарықтандыру құралдарын қолдануға қатысты шаралардың орындалуын қамтамасыз ету талап етіледі.</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2.10. Для использования видео- и фотоаппаратуры на территории объектов КОМПАНИИ требуется получение предварительного письменного разрешения Регионального менеджера КОМПАНИИ, а также обеспечение выполнения дополнительных мер безопасности, в том числе на применение фотовспышки, либо иных устройств дополнительного освещения.</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2.11. КОМПАНИЯНЫҢ жарылыс-өрт қаупі бар өндіріс </w:t>
            </w:r>
            <w:r>
              <w:rPr>
                <w:rFonts w:ascii="Times New Roman" w:hAnsi="Times New Roman"/>
                <w:sz w:val="20"/>
                <w:szCs w:val="20"/>
                <w:lang w:val="kk-KZ"/>
              </w:rPr>
              <w:t>нысандары</w:t>
            </w:r>
            <w:r w:rsidRPr="000D6D43">
              <w:rPr>
                <w:rFonts w:ascii="Times New Roman" w:hAnsi="Times New Roman"/>
                <w:sz w:val="20"/>
                <w:szCs w:val="20"/>
                <w:lang w:val="ru-RU"/>
              </w:rPr>
              <w:t xml:space="preserve"> (мұнай айдау станциялары, күзетулі аймақтар, автоматтандырылған газ тарату станциялары) аумақтарында ұялы телефон және ұқсас құрылғыларды қолдануға тыйым салынады (ұялы телефондар мен ұқсас құрылғылар сөндірулі болуы тиіс).</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2.11. На территории взрыво-пожароопасных производственных объектов КОМПАНИИ (нефтеперекачивающие станции, охранные зоны, автоматические газораспределительные станции) пользование мобильными телефонами и аналогичными устройствами запрещается (мобильные телефоны и аналогичные устройства должны быть выключены).</w:t>
            </w:r>
          </w:p>
        </w:tc>
      </w:tr>
      <w:tr w:rsidR="000D6D43" w:rsidRPr="00643A5D" w:rsidTr="000D6D43">
        <w:tc>
          <w:tcPr>
            <w:tcW w:w="4815" w:type="dxa"/>
          </w:tcPr>
          <w:p w:rsidR="000D6D43" w:rsidRPr="00C25DD8" w:rsidRDefault="000D6D43" w:rsidP="00DB6F3A">
            <w:pPr>
              <w:ind w:firstLine="0"/>
              <w:rPr>
                <w:rFonts w:ascii="Times New Roman" w:hAnsi="Times New Roman"/>
                <w:sz w:val="20"/>
                <w:szCs w:val="20"/>
              </w:rPr>
            </w:pPr>
            <w:r w:rsidRPr="000D6D43">
              <w:rPr>
                <w:rFonts w:ascii="Times New Roman" w:hAnsi="Times New Roman"/>
                <w:sz w:val="20"/>
                <w:szCs w:val="20"/>
                <w:lang w:val="ru-RU"/>
              </w:rPr>
              <w:t xml:space="preserve">2.12. КОМПАНИЯ </w:t>
            </w:r>
            <w:proofErr w:type="gramStart"/>
            <w:r>
              <w:rPr>
                <w:rFonts w:ascii="Times New Roman" w:hAnsi="Times New Roman"/>
                <w:sz w:val="20"/>
                <w:szCs w:val="20"/>
                <w:lang w:val="kk-KZ"/>
              </w:rPr>
              <w:t xml:space="preserve">нысандарының </w:t>
            </w:r>
            <w:r w:rsidRPr="000D6D43">
              <w:rPr>
                <w:rFonts w:ascii="Times New Roman" w:hAnsi="Times New Roman"/>
                <w:sz w:val="20"/>
                <w:szCs w:val="20"/>
                <w:lang w:val="ru-RU"/>
              </w:rPr>
              <w:t xml:space="preserve"> аумағында</w:t>
            </w:r>
            <w:proofErr w:type="gramEnd"/>
            <w:r w:rsidRPr="000D6D43">
              <w:rPr>
                <w:rFonts w:ascii="Times New Roman" w:hAnsi="Times New Roman"/>
                <w:sz w:val="20"/>
                <w:szCs w:val="20"/>
                <w:lang w:val="ru-RU"/>
              </w:rPr>
              <w:t xml:space="preserve"> оқатар немесе өзге түрлі қаруды, сондай-ақ оқ-дәрі және жарылғыш заттарды алып жүруге және сақтауға тыйым салынады. Өзімен оқатар немесе өзге түрлі қару, сондай-ақ оқ-дәрі және жарылғыш заттар алып жүрген тұлғалар жұмыс орындау орнынан дереу шығарылуы тиіс, әрі қарай тиісті мемлекеттік органдарға хабар беріледі. </w:t>
            </w:r>
            <w:r w:rsidRPr="00C25DD8">
              <w:rPr>
                <w:rFonts w:ascii="Times New Roman" w:hAnsi="Times New Roman"/>
                <w:sz w:val="20"/>
                <w:szCs w:val="20"/>
              </w:rPr>
              <w:t xml:space="preserve">Бұдан әрі бұл тұлғаларға КОМПАНИЯ </w:t>
            </w:r>
            <w:r>
              <w:rPr>
                <w:rFonts w:ascii="Times New Roman" w:hAnsi="Times New Roman"/>
                <w:sz w:val="20"/>
                <w:szCs w:val="20"/>
                <w:lang w:val="kk-KZ"/>
              </w:rPr>
              <w:t>нысандарына</w:t>
            </w:r>
            <w:r w:rsidRPr="00C25DD8">
              <w:rPr>
                <w:rFonts w:ascii="Times New Roman" w:hAnsi="Times New Roman"/>
                <w:sz w:val="20"/>
                <w:szCs w:val="20"/>
              </w:rPr>
              <w:t xml:space="preserve"> кіруге жол берілмейді.</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ru-RU"/>
              </w:rPr>
              <w:t>2.12. На объектах КОМПАНИИ запрещено ношение и хранение огнестрельного или иного вида оружия, а также боеприпасов и взрывчатых веществ. Лица, имеющие при себе огнестрельное или иной вид оружия, а также боеприпасы и взрывчатые вещества, подлежат немедленному удалению с места выполнения работ с последующим уведомлением соответствующих государственных органов. В дальнейшем данные лица не будут допускаться на объекты КОМПАНИИ.</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2.13. МЕРДІГЕР барлық ескерту белгісін, дабыл оттарын, қорғайтын қоршауларды, бекітпелерді, кедергілерді, сүйеніштерді, соның ішінде қауіпсіз көтерілу жолдарын (құрылыс ағаштары, баспалдақ т.б.) қамтамасыз етуге және тиісті күйде ұстауға міндетті.</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2.13. ПОДРЯДЧИК обязан обеспечить и содержать в надлежащем состоянии все предупредительные знаки, сигнальные огни, защитные ограждения, крепления, барьеры, поручни, включая безопасный доступ (леса, лестницы и т.п.).</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2.14. Орындалатын жұмыс түріне байланысты КОМПАНИЯ МЕРДІГЕРГЕ қауіптілігі жоғары жұмысты ұйымдастыруға қатысты мына нұсқаулықтарды ұсынады:</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2.14. В зависимости от вида выполняемых Работ КОМПАНИЯ передает ПОДРЯДЧИКУ следующие инструкции по организации работ повышенной опасности:</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w:t>
            </w:r>
            <w:r w:rsidRPr="000D6D43">
              <w:rPr>
                <w:rFonts w:ascii="Times New Roman" w:hAnsi="Times New Roman"/>
                <w:sz w:val="20"/>
                <w:szCs w:val="20"/>
                <w:lang w:val="ru-RU"/>
              </w:rPr>
              <w:t xml:space="preserve"> </w:t>
            </w:r>
            <w:r>
              <w:rPr>
                <w:rFonts w:ascii="Times New Roman" w:hAnsi="Times New Roman"/>
                <w:sz w:val="20"/>
                <w:szCs w:val="20"/>
                <w:lang w:val="kk-KZ"/>
              </w:rPr>
              <w:t>АҚ-ның еңбекті қорғау</w:t>
            </w:r>
            <w:r w:rsidRPr="000D6D43">
              <w:rPr>
                <w:rFonts w:ascii="Times New Roman" w:hAnsi="Times New Roman"/>
                <w:sz w:val="20"/>
                <w:szCs w:val="20"/>
                <w:lang w:val="ru-RU"/>
              </w:rPr>
              <w:t xml:space="preserve">, </w:t>
            </w:r>
            <w:r>
              <w:rPr>
                <w:rFonts w:ascii="Times New Roman" w:hAnsi="Times New Roman"/>
                <w:sz w:val="20"/>
                <w:szCs w:val="20"/>
                <w:lang w:val="kk-KZ"/>
              </w:rPr>
              <w:t>өнеркәсіптегі қауіпсіздік</w:t>
            </w:r>
            <w:r w:rsidRPr="000D6D43">
              <w:rPr>
                <w:rFonts w:ascii="Times New Roman" w:hAnsi="Times New Roman"/>
                <w:sz w:val="20"/>
                <w:szCs w:val="20"/>
                <w:lang w:val="ru-RU"/>
              </w:rPr>
              <w:t xml:space="preserve"> және </w:t>
            </w:r>
            <w:r>
              <w:rPr>
                <w:rFonts w:ascii="Times New Roman" w:hAnsi="Times New Roman"/>
                <w:sz w:val="20"/>
                <w:szCs w:val="20"/>
                <w:lang w:val="kk-KZ"/>
              </w:rPr>
              <w:t>қоршаған ортаны қорғау</w:t>
            </w:r>
            <w:r w:rsidRPr="000D6D43">
              <w:rPr>
                <w:rFonts w:ascii="Times New Roman" w:hAnsi="Times New Roman"/>
                <w:sz w:val="20"/>
                <w:szCs w:val="20"/>
                <w:lang w:val="ru-RU"/>
              </w:rPr>
              <w:t xml:space="preserve"> саласындағы саясаты туралы мәлімдемесі </w:t>
            </w:r>
          </w:p>
        </w:tc>
        <w:tc>
          <w:tcPr>
            <w:tcW w:w="4536" w:type="dxa"/>
            <w:shd w:val="clear" w:color="auto" w:fill="auto"/>
          </w:tcPr>
          <w:p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 xml:space="preserve">Заявление о Политике в области охраны труда, промышленной безопасности и охраны окружающей среды АО «КТК-К» </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w:t>
            </w:r>
            <w:r w:rsidRPr="000D6D43">
              <w:rPr>
                <w:rFonts w:ascii="Times New Roman" w:hAnsi="Times New Roman"/>
                <w:sz w:val="20"/>
                <w:szCs w:val="20"/>
                <w:lang w:val="ru-RU"/>
              </w:rPr>
              <w:t>КҚК-Қ</w:t>
            </w:r>
            <w:r>
              <w:rPr>
                <w:rFonts w:ascii="Times New Roman" w:hAnsi="Times New Roman"/>
                <w:sz w:val="20"/>
                <w:szCs w:val="20"/>
                <w:lang w:val="kk-KZ"/>
              </w:rPr>
              <w:t>» АҚ-ның</w:t>
            </w:r>
            <w:r w:rsidRPr="000D6D43">
              <w:rPr>
                <w:rFonts w:ascii="Times New Roman" w:hAnsi="Times New Roman"/>
                <w:sz w:val="20"/>
                <w:szCs w:val="20"/>
                <w:lang w:val="ru-RU"/>
              </w:rPr>
              <w:t xml:space="preserve"> жолдағы қозғалыстың қауіпсіздігін қамтамасыз ету саласындағы саясаты туралы мәлімдемесі</w:t>
            </w:r>
          </w:p>
        </w:tc>
        <w:tc>
          <w:tcPr>
            <w:tcW w:w="4536" w:type="dxa"/>
            <w:shd w:val="clear" w:color="auto" w:fill="auto"/>
          </w:tcPr>
          <w:p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Заявление о Политике в области обеспечения безопасности дорожного движения АО «КТК-К»</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Өмірлік маңызы бар ережелер</w:t>
            </w:r>
            <w:r>
              <w:rPr>
                <w:rFonts w:ascii="Times New Roman" w:hAnsi="Times New Roman"/>
                <w:sz w:val="20"/>
                <w:szCs w:val="20"/>
                <w:lang w:val="kk-KZ"/>
              </w:rPr>
              <w:t>д</w:t>
            </w:r>
            <w:r w:rsidRPr="000D6D43">
              <w:rPr>
                <w:rFonts w:ascii="Times New Roman" w:hAnsi="Times New Roman"/>
                <w:sz w:val="20"/>
                <w:szCs w:val="20"/>
                <w:lang w:val="ru-RU"/>
              </w:rPr>
              <w:t>і</w:t>
            </w:r>
            <w:r>
              <w:rPr>
                <w:rFonts w:ascii="Times New Roman" w:hAnsi="Times New Roman"/>
                <w:sz w:val="20"/>
                <w:szCs w:val="20"/>
                <w:lang w:val="kk-KZ"/>
              </w:rPr>
              <w:t xml:space="preserve"> енгізу процедурасы</w:t>
            </w:r>
          </w:p>
        </w:tc>
        <w:tc>
          <w:tcPr>
            <w:tcW w:w="4536" w:type="dxa"/>
            <w:shd w:val="clear" w:color="auto" w:fill="auto"/>
          </w:tcPr>
          <w:p w:rsidR="000D6D43" w:rsidRPr="002773B5" w:rsidRDefault="000D6D43" w:rsidP="002773B5">
            <w:pPr>
              <w:pStyle w:val="af4"/>
              <w:numPr>
                <w:ilvl w:val="0"/>
                <w:numId w:val="13"/>
              </w:numPr>
              <w:ind w:left="-19" w:firstLine="142"/>
              <w:rPr>
                <w:rFonts w:ascii="Times New Roman" w:hAnsi="Times New Roman"/>
                <w:sz w:val="20"/>
                <w:szCs w:val="20"/>
                <w:lang w:val="kk-KZ"/>
              </w:rPr>
            </w:pPr>
            <w:r w:rsidRPr="002773B5">
              <w:rPr>
                <w:rFonts w:ascii="Times New Roman" w:hAnsi="Times New Roman"/>
                <w:sz w:val="20"/>
                <w:szCs w:val="20"/>
                <w:lang w:val="kk-KZ"/>
              </w:rPr>
              <w:t>Процедура внедрения Жизненно Важных Правил на объектах КТК</w:t>
            </w:r>
            <w:r w:rsidRPr="002773B5" w:rsidDel="00FD02FA">
              <w:rPr>
                <w:rFonts w:ascii="Times New Roman" w:hAnsi="Times New Roman"/>
                <w:sz w:val="20"/>
                <w:szCs w:val="20"/>
                <w:lang w:val="kk-KZ"/>
              </w:rPr>
              <w:t xml:space="preserve"> </w:t>
            </w:r>
          </w:p>
        </w:tc>
      </w:tr>
      <w:tr w:rsidR="000D6D43" w:rsidRPr="00C25DD8" w:rsidTr="000D6D43">
        <w:tc>
          <w:tcPr>
            <w:tcW w:w="4815" w:type="dxa"/>
          </w:tcPr>
          <w:p w:rsidR="000D6D43" w:rsidRPr="00C25DD8" w:rsidRDefault="000D6D43" w:rsidP="00DB6F3A">
            <w:pPr>
              <w:numPr>
                <w:ilvl w:val="0"/>
                <w:numId w:val="11"/>
              </w:numPr>
              <w:ind w:left="36" w:firstLine="0"/>
              <w:rPr>
                <w:rFonts w:ascii="Times New Roman" w:hAnsi="Times New Roman"/>
                <w:sz w:val="20"/>
                <w:szCs w:val="20"/>
                <w:lang w:val="kk-KZ"/>
              </w:rPr>
            </w:pPr>
            <w:r w:rsidRPr="00C25DD8">
              <w:rPr>
                <w:rFonts w:ascii="Times New Roman" w:hAnsi="Times New Roman"/>
                <w:sz w:val="20"/>
                <w:szCs w:val="20"/>
                <w:lang w:val="kk-KZ"/>
              </w:rPr>
              <w:t>Осал жерлерді жою бағдарламасы үшін ЕҚ, ҚТ және ҚОҚ басқару жоспары</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План Управления ОТ, ПБ и ООС. </w:t>
            </w:r>
            <w:r w:rsidRPr="002773B5">
              <w:rPr>
                <w:rFonts w:ascii="Times New Roman" w:hAnsi="Times New Roman"/>
                <w:sz w:val="20"/>
                <w:szCs w:val="20"/>
                <w:lang w:val="ru-RU"/>
              </w:rPr>
              <w:t xml:space="preserve"> Программа </w:t>
            </w:r>
            <w:r w:rsidRPr="002773B5">
              <w:rPr>
                <w:rFonts w:ascii="Times New Roman" w:hAnsi="Times New Roman"/>
                <w:sz w:val="20"/>
                <w:szCs w:val="20"/>
                <w:lang w:val="kk-KZ"/>
              </w:rPr>
              <w:t>устранения узких мест</w:t>
            </w:r>
          </w:p>
        </w:tc>
      </w:tr>
      <w:tr w:rsidR="000D6D43" w:rsidRPr="00643A5D" w:rsidTr="000D6D43">
        <w:tc>
          <w:tcPr>
            <w:tcW w:w="4815" w:type="dxa"/>
          </w:tcPr>
          <w:p w:rsidR="000D6D43" w:rsidRPr="00C25DD8" w:rsidRDefault="000D6D43" w:rsidP="00DB6F3A">
            <w:pPr>
              <w:numPr>
                <w:ilvl w:val="0"/>
                <w:numId w:val="11"/>
              </w:numPr>
              <w:ind w:left="36" w:firstLine="0"/>
              <w:rPr>
                <w:rFonts w:ascii="Times New Roman" w:hAnsi="Times New Roman"/>
                <w:sz w:val="20"/>
                <w:szCs w:val="20"/>
              </w:rPr>
            </w:pPr>
            <w:r w:rsidRPr="004E483D">
              <w:rPr>
                <w:rFonts w:ascii="Times New Roman" w:hAnsi="Times New Roman"/>
                <w:sz w:val="20"/>
                <w:szCs w:val="20"/>
                <w:lang w:val="kk-KZ"/>
              </w:rPr>
              <w:t>“От, газ қаупі бар, жөндеу, жер қазу және қауіптілігі жоғары басқа жұмыстарды оларға дайындалуғ</w:t>
            </w:r>
            <w:r>
              <w:rPr>
                <w:rFonts w:ascii="Times New Roman" w:hAnsi="Times New Roman"/>
                <w:sz w:val="20"/>
                <w:szCs w:val="20"/>
                <w:lang w:val="kk-KZ"/>
              </w:rPr>
              <w:t>а және жүргізуге рұқсат қағаз рә</w:t>
            </w:r>
            <w:r w:rsidRPr="004E483D">
              <w:rPr>
                <w:rFonts w:ascii="Times New Roman" w:hAnsi="Times New Roman"/>
                <w:sz w:val="20"/>
                <w:szCs w:val="20"/>
                <w:lang w:val="kk-KZ"/>
              </w:rPr>
              <w:t>сімдеп ұйымдастыру және жүргізу процедурасы”</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Процедура по организации и проведению огневых, газоопасных, ремонтных, земляных и других работ повышенной опасности с оформлением нарядов-допусков на их подготовку и проведение».</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«Техникалық қызмет көрсету және апат кезінде әрекет ету мақсатында механикалық-техникалық жабдықтарды оқшаулаудың жалпы принциптері»;</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«Общие принципы изоляции механо-технологического оборудования для целей технического обслуживания и аварийного реагирования»;</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ауа кеңістігін бақылауды ұйымдастыру бойынша №104 нұсқаулық»;</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 xml:space="preserve">«Инструкция № 104 по организации контроля воздушной среды на объектах КТК»; </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жарылыс қаупі және жарылыс-өрт қаупі бар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от жұмыстарын қауіпсіз жүргізуді ұйымдастыру бойынша №105 нұсқаулық»;</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105 по организации безопасного проведения огневых работ на взрывопожароопасных объектах КТК»;</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Pr>
                <w:rFonts w:ascii="Times New Roman" w:hAnsi="Times New Roman"/>
                <w:sz w:val="20"/>
                <w:szCs w:val="20"/>
                <w:lang w:val="kk-KZ"/>
              </w:rPr>
              <w:t xml:space="preserve">жүк көтеру крандарымен жұмысты </w:t>
            </w:r>
            <w:r w:rsidRPr="000D6D43">
              <w:rPr>
                <w:rFonts w:ascii="Times New Roman" w:hAnsi="Times New Roman"/>
                <w:sz w:val="20"/>
                <w:szCs w:val="20"/>
                <w:lang w:val="ru-RU"/>
              </w:rPr>
              <w:t>қауіпсіз жүргізу бойынша №106 нұсқаулық»;</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Инструкция № 106 по организации безопасного проведения работ с применением грузоподъемных кранов на объектах КТК</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 xml:space="preserve">«КҚК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жер қазу жұмыстарын қауіпсіз жүргізуді ұйымдастыру бойынша №107 нұсқаулық»;</w:t>
            </w:r>
          </w:p>
        </w:tc>
        <w:tc>
          <w:tcPr>
            <w:tcW w:w="4536" w:type="dxa"/>
            <w:shd w:val="clear" w:color="auto" w:fill="auto"/>
          </w:tcPr>
          <w:p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 107 по организации безопасного проведения земляных работ на объектах КТК»; </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w:t>
            </w:r>
            <w:r w:rsidRPr="00C25DD8">
              <w:rPr>
                <w:rFonts w:ascii="Times New Roman" w:hAnsi="Times New Roman"/>
                <w:sz w:val="20"/>
                <w:szCs w:val="20"/>
                <w:lang w:val="ru-RU"/>
              </w:rPr>
              <w:t>КҚК</w:t>
            </w:r>
            <w:r w:rsidRPr="000D6D43">
              <w:rPr>
                <w:rFonts w:ascii="Times New Roman" w:hAnsi="Times New Roman"/>
                <w:sz w:val="20"/>
                <w:szCs w:val="20"/>
                <w:lang w:val="ru-RU"/>
              </w:rPr>
              <w:t xml:space="preserve">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w:t>
            </w:r>
            <w:r w:rsidRPr="00C25DD8">
              <w:rPr>
                <w:rFonts w:ascii="Times New Roman" w:hAnsi="Times New Roman"/>
                <w:sz w:val="20"/>
                <w:szCs w:val="20"/>
                <w:lang w:val="ru-RU"/>
              </w:rPr>
              <w:t>газ</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қаупі</w:t>
            </w:r>
            <w:r w:rsidRPr="000D6D43">
              <w:rPr>
                <w:rFonts w:ascii="Times New Roman" w:hAnsi="Times New Roman"/>
                <w:sz w:val="20"/>
                <w:szCs w:val="20"/>
                <w:lang w:val="ru-RU"/>
              </w:rPr>
              <w:t xml:space="preserve"> </w:t>
            </w:r>
            <w:r w:rsidRPr="00C25DD8">
              <w:rPr>
                <w:rFonts w:ascii="Times New Roman" w:hAnsi="Times New Roman"/>
                <w:sz w:val="20"/>
                <w:szCs w:val="20"/>
                <w:lang w:val="ru-RU"/>
              </w:rPr>
              <w:t>бар</w:t>
            </w:r>
            <w:r w:rsidRPr="000D6D43">
              <w:rPr>
                <w:rFonts w:ascii="Times New Roman" w:hAnsi="Times New Roman"/>
                <w:sz w:val="20"/>
                <w:szCs w:val="20"/>
                <w:lang w:val="ru-RU"/>
              </w:rPr>
              <w:t xml:space="preserve"> </w:t>
            </w:r>
            <w:r w:rsidRPr="00C25DD8">
              <w:rPr>
                <w:rFonts w:ascii="Times New Roman" w:hAnsi="Times New Roman"/>
                <w:sz w:val="20"/>
                <w:szCs w:val="20"/>
                <w:lang w:val="ru-RU"/>
              </w:rPr>
              <w:t>жұмыстарды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қауіпсіз</w:t>
            </w:r>
            <w:r w:rsidRPr="000D6D43">
              <w:rPr>
                <w:rFonts w:ascii="Times New Roman" w:hAnsi="Times New Roman"/>
                <w:sz w:val="20"/>
                <w:szCs w:val="20"/>
                <w:lang w:val="ru-RU"/>
              </w:rPr>
              <w:t xml:space="preserve"> </w:t>
            </w:r>
            <w:r w:rsidRPr="00C25DD8">
              <w:rPr>
                <w:rFonts w:ascii="Times New Roman" w:hAnsi="Times New Roman"/>
                <w:sz w:val="20"/>
                <w:szCs w:val="20"/>
                <w:lang w:val="ru-RU"/>
              </w:rPr>
              <w:t>жүргізуді</w:t>
            </w:r>
            <w:r w:rsidRPr="000D6D43">
              <w:rPr>
                <w:rFonts w:ascii="Times New Roman" w:hAnsi="Times New Roman"/>
                <w:sz w:val="20"/>
                <w:szCs w:val="20"/>
                <w:lang w:val="ru-RU"/>
              </w:rPr>
              <w:t xml:space="preserve"> </w:t>
            </w:r>
            <w:r w:rsidRPr="00C25DD8">
              <w:rPr>
                <w:rFonts w:ascii="Times New Roman" w:hAnsi="Times New Roman"/>
                <w:sz w:val="20"/>
                <w:szCs w:val="20"/>
                <w:lang w:val="ru-RU"/>
              </w:rPr>
              <w:t>ұйымдастыру</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бойынша</w:t>
            </w:r>
            <w:r w:rsidRPr="000D6D43">
              <w:rPr>
                <w:rFonts w:ascii="Times New Roman" w:hAnsi="Times New Roman"/>
                <w:sz w:val="20"/>
                <w:szCs w:val="20"/>
                <w:lang w:val="ru-RU"/>
              </w:rPr>
              <w:t xml:space="preserve"> №108 </w:t>
            </w:r>
            <w:r w:rsidRPr="00C25DD8">
              <w:rPr>
                <w:rFonts w:ascii="Times New Roman" w:hAnsi="Times New Roman"/>
                <w:sz w:val="20"/>
                <w:szCs w:val="20"/>
                <w:lang w:val="ru-RU"/>
              </w:rPr>
              <w:t>нұсқаулық</w:t>
            </w:r>
            <w:r w:rsidRPr="000D6D43">
              <w:rPr>
                <w:rFonts w:ascii="Times New Roman" w:hAnsi="Times New Roman"/>
                <w:sz w:val="20"/>
                <w:szCs w:val="20"/>
                <w:lang w:val="ru-RU"/>
              </w:rPr>
              <w:t>»;</w:t>
            </w:r>
          </w:p>
        </w:tc>
        <w:tc>
          <w:tcPr>
            <w:tcW w:w="4536" w:type="dxa"/>
            <w:shd w:val="clear" w:color="auto" w:fill="auto"/>
          </w:tcPr>
          <w:p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 xml:space="preserve">«Инструкция №108 по организации безопасного проведения газоопасных работ на объектах КТК»; </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w:t>
            </w:r>
            <w:r>
              <w:rPr>
                <w:rFonts w:ascii="Times New Roman" w:hAnsi="Times New Roman"/>
                <w:sz w:val="20"/>
                <w:szCs w:val="20"/>
                <w:lang w:val="kk-KZ"/>
              </w:rPr>
              <w:t>КҚК м</w:t>
            </w:r>
            <w:r w:rsidRPr="000D6D43">
              <w:rPr>
                <w:rFonts w:ascii="Times New Roman" w:hAnsi="Times New Roman"/>
                <w:sz w:val="20"/>
                <w:szCs w:val="20"/>
                <w:lang w:val="ru-RU"/>
              </w:rPr>
              <w:t>ұнай құбыры жүйесін пайдалану кезінде өрт қауіпсіздігі ережелері»</w:t>
            </w:r>
            <w:r>
              <w:rPr>
                <w:rFonts w:ascii="Times New Roman" w:hAnsi="Times New Roman"/>
                <w:sz w:val="20"/>
                <w:szCs w:val="20"/>
                <w:lang w:val="kk-KZ"/>
              </w:rPr>
              <w:t xml:space="preserve"> ІБҚ</w:t>
            </w:r>
          </w:p>
        </w:tc>
        <w:tc>
          <w:tcPr>
            <w:tcW w:w="4536" w:type="dxa"/>
            <w:shd w:val="clear" w:color="auto" w:fill="auto"/>
          </w:tcPr>
          <w:p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ВРД «Правила пожарной безопасности при эксплуатации нефтепроводной системы КТК».</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Сонымен қатар, Компания Мердігерге Компанияның келесі жергілікті нормативтік актілерін жолдайды:</w:t>
            </w:r>
          </w:p>
        </w:tc>
        <w:tc>
          <w:tcPr>
            <w:tcW w:w="4536" w:type="dxa"/>
            <w:shd w:val="clear" w:color="auto" w:fill="auto"/>
          </w:tcPr>
          <w:p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kk-KZ"/>
              </w:rPr>
              <w:t>Кроме того, Компания направляет Подрядчику следующие локальные нормативные акты Компании:</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ru-RU"/>
              </w:rPr>
              <w:t>КСТ</w:t>
            </w:r>
            <w:r w:rsidRPr="000D6D43">
              <w:rPr>
                <w:rFonts w:ascii="Times New Roman" w:hAnsi="Times New Roman"/>
                <w:sz w:val="20"/>
                <w:szCs w:val="20"/>
                <w:lang w:val="ru-RU"/>
              </w:rPr>
              <w:t xml:space="preserve"> 04.06.2022 </w:t>
            </w:r>
            <w:r>
              <w:rPr>
                <w:rFonts w:ascii="Times New Roman" w:hAnsi="Times New Roman"/>
                <w:sz w:val="20"/>
                <w:szCs w:val="20"/>
                <w:lang w:val="kk-KZ"/>
              </w:rPr>
              <w:t>«</w:t>
            </w:r>
            <w:r w:rsidRPr="000D6D43">
              <w:rPr>
                <w:rFonts w:ascii="Times New Roman" w:hAnsi="Times New Roman"/>
                <w:sz w:val="20"/>
                <w:szCs w:val="20"/>
                <w:lang w:val="ru-RU"/>
              </w:rPr>
              <w:t>Оқиғаларды есепке алу және тергеу тәртібі</w:t>
            </w:r>
            <w:r>
              <w:rPr>
                <w:rFonts w:ascii="Times New Roman" w:hAnsi="Times New Roman"/>
                <w:sz w:val="20"/>
                <w:szCs w:val="20"/>
                <w:lang w:val="kk-KZ"/>
              </w:rPr>
              <w:t xml:space="preserve">» </w:t>
            </w:r>
          </w:p>
        </w:tc>
        <w:tc>
          <w:tcPr>
            <w:tcW w:w="4536" w:type="dxa"/>
            <w:shd w:val="clear" w:color="auto" w:fill="auto"/>
          </w:tcPr>
          <w:p w:rsidR="000D6D43" w:rsidRPr="002773B5" w:rsidRDefault="000D6D43" w:rsidP="002773B5">
            <w:pPr>
              <w:pStyle w:val="af4"/>
              <w:numPr>
                <w:ilvl w:val="0"/>
                <w:numId w:val="14"/>
              </w:numPr>
              <w:ind w:left="123" w:hanging="123"/>
              <w:rPr>
                <w:rFonts w:ascii="Times New Roman" w:hAnsi="Times New Roman"/>
                <w:sz w:val="20"/>
                <w:szCs w:val="20"/>
                <w:lang w:val="kk-KZ"/>
              </w:rPr>
            </w:pPr>
            <w:r w:rsidRPr="002773B5">
              <w:rPr>
                <w:rFonts w:ascii="Times New Roman" w:hAnsi="Times New Roman"/>
                <w:sz w:val="20"/>
                <w:szCs w:val="20"/>
                <w:lang w:val="ru-RU"/>
              </w:rPr>
              <w:t>СТП 04.06.2022 «Порядок учета и  расследования происшествий»;</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lastRenderedPageBreak/>
              <w:t>К</w:t>
            </w:r>
            <w:r w:rsidRPr="000D6D43">
              <w:rPr>
                <w:rFonts w:ascii="Times New Roman" w:hAnsi="Times New Roman"/>
                <w:sz w:val="20"/>
                <w:szCs w:val="20"/>
                <w:lang w:val="ru-RU"/>
              </w:rPr>
              <w:t xml:space="preserve">омпанияның </w:t>
            </w:r>
            <w:r>
              <w:rPr>
                <w:rFonts w:ascii="Times New Roman" w:hAnsi="Times New Roman"/>
                <w:sz w:val="20"/>
                <w:szCs w:val="20"/>
                <w:lang w:val="kk-KZ"/>
              </w:rPr>
              <w:t>«</w:t>
            </w:r>
            <w:r w:rsidRPr="000D6D43">
              <w:rPr>
                <w:rFonts w:ascii="Times New Roman" w:hAnsi="Times New Roman"/>
                <w:sz w:val="20"/>
                <w:szCs w:val="20"/>
                <w:lang w:val="ru-RU"/>
              </w:rPr>
              <w:t>КҚК-К</w:t>
            </w:r>
            <w:r>
              <w:rPr>
                <w:rFonts w:ascii="Times New Roman" w:hAnsi="Times New Roman"/>
                <w:sz w:val="20"/>
                <w:szCs w:val="20"/>
                <w:lang w:val="kk-KZ"/>
              </w:rPr>
              <w:t>»</w:t>
            </w:r>
            <w:r w:rsidRPr="000D6D43">
              <w:rPr>
                <w:rFonts w:ascii="Times New Roman" w:hAnsi="Times New Roman"/>
                <w:sz w:val="20"/>
                <w:szCs w:val="20"/>
                <w:lang w:val="ru-RU"/>
              </w:rPr>
              <w:t xml:space="preserve"> АҚ жұмыскерлерінің арнайы киіміне, арнайы аяқ киіміне және басқа да жеке қорғану құралдарына қойылатын талаптар</w:t>
            </w:r>
            <w:r>
              <w:rPr>
                <w:rFonts w:ascii="Times New Roman" w:hAnsi="Times New Roman"/>
                <w:sz w:val="20"/>
                <w:szCs w:val="20"/>
                <w:lang w:val="kk-KZ"/>
              </w:rPr>
              <w:t xml:space="preserve">ы» </w:t>
            </w:r>
            <w:r w:rsidRPr="000D6D43">
              <w:rPr>
                <w:rFonts w:ascii="Times New Roman" w:hAnsi="Times New Roman"/>
                <w:sz w:val="20"/>
                <w:szCs w:val="20"/>
                <w:lang w:val="ru-RU"/>
              </w:rPr>
              <w:t>стандарты</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Стандарт КОМПАНИИ «Требования к спецодежде, спецобуви и другим средствам индивидуальной защиты работников АО КТК-К»</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Еңбек жағдайын және жұмыстың қауіпсіз жүргізілуін бақылау процедурасы;</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Процедура наблюдения за условиями труда и безопасным ведением работ;</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Pr>
                <w:rFonts w:ascii="Times New Roman" w:hAnsi="Times New Roman"/>
                <w:sz w:val="20"/>
                <w:szCs w:val="20"/>
                <w:lang w:val="kk-KZ"/>
              </w:rPr>
              <w:t xml:space="preserve">КҚК КСТ </w:t>
            </w:r>
            <w:r w:rsidRPr="00C25DD8">
              <w:rPr>
                <w:rFonts w:ascii="Times New Roman" w:hAnsi="Times New Roman"/>
                <w:sz w:val="20"/>
                <w:szCs w:val="20"/>
                <w:lang w:val="kk-KZ"/>
              </w:rPr>
              <w:t>55.10.2021</w:t>
            </w:r>
            <w:r>
              <w:rPr>
                <w:rFonts w:ascii="Times New Roman" w:hAnsi="Times New Roman"/>
                <w:sz w:val="20"/>
                <w:szCs w:val="20"/>
                <w:lang w:val="kk-KZ"/>
              </w:rPr>
              <w:t xml:space="preserve"> </w:t>
            </w:r>
            <w:r w:rsidRPr="000D6D43">
              <w:rPr>
                <w:rFonts w:ascii="Times New Roman" w:hAnsi="Times New Roman"/>
                <w:sz w:val="20"/>
                <w:szCs w:val="20"/>
                <w:lang w:val="ru-RU"/>
              </w:rPr>
              <w:t xml:space="preserve">«КҚК-Қ» АҚ автокөлік құралдарының қауіпсіз пайдаланылуын қамтамасыз ету </w:t>
            </w:r>
            <w:r>
              <w:rPr>
                <w:rFonts w:ascii="Times New Roman" w:hAnsi="Times New Roman"/>
                <w:sz w:val="20"/>
                <w:szCs w:val="20"/>
                <w:lang w:val="kk-KZ"/>
              </w:rPr>
              <w:t>ережесі</w:t>
            </w:r>
            <w:r w:rsidRPr="000D6D43">
              <w:rPr>
                <w:rFonts w:ascii="Times New Roman" w:hAnsi="Times New Roman"/>
                <w:sz w:val="20"/>
                <w:szCs w:val="20"/>
                <w:lang w:val="ru-RU"/>
              </w:rPr>
              <w:t>;</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по обеспечению безопасной эксплуатации автотранспортных средств АО «КТК-К» СТП КТК 55.10.2021;</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Мұнай құбырының күзету аймағында жұмыс жүргізуді ұйымдастыру регламенті;</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Регламент организации производства работ в охранной зоне нефтепровода;</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есептілік бойынша КҚК стандарты;</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 xml:space="preserve">Стандарт КТК по отчетности в области ОТ, ПБ и ООС </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жеке жауапкершілікті басқару процедурасы</w:t>
            </w:r>
          </w:p>
        </w:tc>
        <w:tc>
          <w:tcPr>
            <w:tcW w:w="4536" w:type="dxa"/>
            <w:shd w:val="clear" w:color="auto" w:fill="auto"/>
          </w:tcPr>
          <w:p w:rsidR="000D6D43" w:rsidRPr="002773B5" w:rsidRDefault="00643A5D" w:rsidP="002773B5">
            <w:pPr>
              <w:pStyle w:val="af4"/>
              <w:numPr>
                <w:ilvl w:val="0"/>
                <w:numId w:val="14"/>
              </w:numPr>
              <w:tabs>
                <w:tab w:val="left" w:pos="265"/>
              </w:tabs>
              <w:ind w:left="0" w:firstLine="0"/>
              <w:rPr>
                <w:rFonts w:ascii="Times New Roman" w:hAnsi="Times New Roman"/>
                <w:sz w:val="20"/>
                <w:szCs w:val="20"/>
                <w:lang w:val="kk-KZ"/>
              </w:rPr>
            </w:pPr>
            <w:hyperlink r:id="rId9" w:history="1">
              <w:r w:rsidR="000D6D43" w:rsidRPr="002773B5">
                <w:rPr>
                  <w:rFonts w:ascii="Times New Roman" w:hAnsi="Times New Roman"/>
                  <w:sz w:val="20"/>
                  <w:szCs w:val="20"/>
                  <w:lang w:val="kk-KZ"/>
                </w:rPr>
                <w:t>Процедура управления индивидуальной ответственностью в области ОТ, ПБ и ООС</w:t>
              </w:r>
            </w:hyperlink>
            <w:r w:rsidR="000D6D43" w:rsidRPr="002773B5">
              <w:rPr>
                <w:rFonts w:ascii="Times New Roman" w:hAnsi="Times New Roman"/>
                <w:sz w:val="20"/>
                <w:szCs w:val="20"/>
                <w:lang w:val="kk-KZ"/>
              </w:rPr>
              <w:t>.</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Бұғаттау және таңбалау жүйесі (</w:t>
            </w:r>
            <w:r w:rsidRPr="00D271B5">
              <w:rPr>
                <w:rFonts w:ascii="Times New Roman" w:hAnsi="Times New Roman"/>
                <w:sz w:val="20"/>
                <w:szCs w:val="20"/>
              </w:rPr>
              <w:t>LOTO</w:t>
            </w:r>
            <w:r w:rsidRPr="000D6D43">
              <w:rPr>
                <w:rFonts w:ascii="Times New Roman" w:hAnsi="Times New Roman"/>
                <w:sz w:val="20"/>
                <w:szCs w:val="20"/>
                <w:lang w:val="ru-RU"/>
              </w:rPr>
              <w:t>) туралы ереже</w:t>
            </w:r>
          </w:p>
        </w:tc>
        <w:tc>
          <w:tcPr>
            <w:tcW w:w="4536" w:type="dxa"/>
            <w:shd w:val="clear" w:color="auto" w:fill="auto"/>
          </w:tcPr>
          <w:p w:rsidR="000D6D43" w:rsidRPr="002773B5" w:rsidRDefault="000D6D43" w:rsidP="002773B5">
            <w:pPr>
              <w:pStyle w:val="af4"/>
              <w:numPr>
                <w:ilvl w:val="0"/>
                <w:numId w:val="14"/>
              </w:numPr>
              <w:tabs>
                <w:tab w:val="left" w:pos="265"/>
              </w:tabs>
              <w:ind w:left="0" w:firstLine="0"/>
              <w:rPr>
                <w:rFonts w:ascii="Times New Roman" w:hAnsi="Times New Roman"/>
                <w:sz w:val="20"/>
                <w:szCs w:val="20"/>
                <w:lang w:val="kk-KZ"/>
              </w:rPr>
            </w:pPr>
            <w:r w:rsidRPr="002773B5">
              <w:rPr>
                <w:rFonts w:ascii="Times New Roman" w:hAnsi="Times New Roman"/>
                <w:sz w:val="20"/>
                <w:szCs w:val="20"/>
                <w:lang w:val="kk-KZ"/>
              </w:rPr>
              <w:t>Положение о системе блокировки и маркировки (LOTO)</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w:t>
            </w:r>
            <w:r>
              <w:rPr>
                <w:rFonts w:ascii="Times New Roman" w:hAnsi="Times New Roman"/>
                <w:sz w:val="20"/>
                <w:szCs w:val="20"/>
                <w:lang w:val="kk-KZ"/>
              </w:rPr>
              <w:t>ән</w:t>
            </w:r>
            <w:r w:rsidRPr="000D6D43">
              <w:rPr>
                <w:rFonts w:ascii="Times New Roman" w:hAnsi="Times New Roman"/>
                <w:sz w:val="20"/>
                <w:szCs w:val="20"/>
                <w:lang w:val="ru-RU"/>
              </w:rPr>
              <w:t>е ҚОҚ Жоспарын әзірлеу бойынша мердігерлерге арналған нұсқаулық</w:t>
            </w:r>
          </w:p>
        </w:tc>
        <w:tc>
          <w:tcPr>
            <w:tcW w:w="4536" w:type="dxa"/>
            <w:shd w:val="clear" w:color="auto" w:fill="auto"/>
          </w:tcPr>
          <w:p w:rsidR="000D6D43" w:rsidRPr="002773B5" w:rsidRDefault="000D6D43" w:rsidP="002773B5">
            <w:pPr>
              <w:pStyle w:val="af4"/>
              <w:numPr>
                <w:ilvl w:val="0"/>
                <w:numId w:val="14"/>
              </w:numPr>
              <w:ind w:left="0" w:firstLine="0"/>
              <w:rPr>
                <w:rFonts w:ascii="Times New Roman" w:hAnsi="Times New Roman"/>
                <w:sz w:val="20"/>
                <w:szCs w:val="20"/>
                <w:lang w:val="kk-KZ"/>
              </w:rPr>
            </w:pPr>
            <w:r w:rsidRPr="002773B5">
              <w:rPr>
                <w:rFonts w:ascii="Times New Roman" w:hAnsi="Times New Roman"/>
                <w:sz w:val="20"/>
                <w:szCs w:val="20"/>
                <w:lang w:val="kk-KZ"/>
              </w:rPr>
              <w:t>Руководство  для Подрядчиков по составлению плана ОТ, ПБ и ООС</w:t>
            </w:r>
          </w:p>
        </w:tc>
      </w:tr>
      <w:tr w:rsidR="000D6D43" w:rsidRPr="00643A5D"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ЕҚ, ӨҚ және ҚОҚ саласындағы терминдер мен анықтамалар глоссариі</w:t>
            </w:r>
          </w:p>
        </w:tc>
        <w:tc>
          <w:tcPr>
            <w:tcW w:w="4536" w:type="dxa"/>
            <w:shd w:val="clear" w:color="auto" w:fill="auto"/>
          </w:tcPr>
          <w:p w:rsidR="000D6D43" w:rsidRPr="002773B5" w:rsidRDefault="00643A5D" w:rsidP="002773B5">
            <w:pPr>
              <w:pStyle w:val="af4"/>
              <w:numPr>
                <w:ilvl w:val="0"/>
                <w:numId w:val="14"/>
              </w:numPr>
              <w:ind w:left="0" w:firstLine="0"/>
              <w:rPr>
                <w:rFonts w:ascii="Times New Roman" w:hAnsi="Times New Roman"/>
                <w:sz w:val="20"/>
                <w:szCs w:val="20"/>
                <w:lang w:val="kk-KZ"/>
              </w:rPr>
            </w:pPr>
            <w:hyperlink r:id="rId10" w:tgtFrame="_self" w:history="1">
              <w:r w:rsidR="000D6D43" w:rsidRPr="002773B5">
                <w:rPr>
                  <w:rFonts w:ascii="Times New Roman" w:hAnsi="Times New Roman"/>
                  <w:sz w:val="20"/>
                  <w:szCs w:val="20"/>
                  <w:lang w:val="kk-KZ"/>
                </w:rPr>
                <w:t>Глоссарий терминов и определений в области ОТ, ПБ и ООС</w:t>
              </w:r>
            </w:hyperlink>
          </w:p>
        </w:tc>
      </w:tr>
      <w:tr w:rsidR="000D6D43" w:rsidRPr="00C25DD8" w:rsidTr="000D6D43">
        <w:tc>
          <w:tcPr>
            <w:tcW w:w="4815" w:type="dxa"/>
          </w:tcPr>
          <w:p w:rsidR="000D6D43" w:rsidRPr="000D6D43" w:rsidRDefault="000D6D43" w:rsidP="00DB6F3A">
            <w:pPr>
              <w:numPr>
                <w:ilvl w:val="0"/>
                <w:numId w:val="11"/>
              </w:numPr>
              <w:ind w:left="36" w:firstLine="0"/>
              <w:rPr>
                <w:rFonts w:ascii="Times New Roman" w:hAnsi="Times New Roman"/>
                <w:sz w:val="20"/>
                <w:szCs w:val="20"/>
                <w:lang w:val="ru-RU"/>
              </w:rPr>
            </w:pPr>
            <w:r w:rsidRPr="000D6D43">
              <w:rPr>
                <w:rFonts w:ascii="Times New Roman" w:hAnsi="Times New Roman"/>
                <w:sz w:val="20"/>
                <w:szCs w:val="20"/>
                <w:lang w:val="ru-RU"/>
              </w:rPr>
              <w:t>КҚК КСТ 51.06.2021 «КҚК-Қ» АҚ нысандарына кіруге рұқсат беру мақсатында мердігерлерді оқытуды ұйымдастыру процедурасы</w:t>
            </w:r>
          </w:p>
        </w:tc>
        <w:tc>
          <w:tcPr>
            <w:tcW w:w="4536" w:type="dxa"/>
            <w:shd w:val="clear" w:color="auto" w:fill="auto"/>
          </w:tcPr>
          <w:p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t>Процедура организации обучения подрядчиков с целью допуска на объекты АО "КТК-К". СТП КТК 51.06.2021</w:t>
            </w:r>
          </w:p>
        </w:tc>
      </w:tr>
      <w:tr w:rsidR="000D6D43" w:rsidRPr="00643A5D" w:rsidTr="000D6D43">
        <w:tc>
          <w:tcPr>
            <w:tcW w:w="4815" w:type="dxa"/>
          </w:tcPr>
          <w:p w:rsidR="000D6D43" w:rsidRPr="00C25DD8" w:rsidRDefault="000D6D43" w:rsidP="00DB6F3A">
            <w:pPr>
              <w:numPr>
                <w:ilvl w:val="0"/>
                <w:numId w:val="11"/>
              </w:numPr>
              <w:ind w:left="36" w:firstLine="0"/>
              <w:rPr>
                <w:rFonts w:ascii="Times New Roman" w:hAnsi="Times New Roman"/>
                <w:sz w:val="20"/>
                <w:szCs w:val="20"/>
              </w:rPr>
            </w:pPr>
            <w:r w:rsidRPr="00C25DD8">
              <w:rPr>
                <w:rFonts w:ascii="Times New Roman" w:hAnsi="Times New Roman"/>
                <w:sz w:val="20"/>
                <w:szCs w:val="20"/>
                <w:lang w:val="ru-RU"/>
              </w:rPr>
              <w:t>орындалатын</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түрлеріне</w:t>
            </w:r>
            <w:r w:rsidRPr="00C25DD8">
              <w:rPr>
                <w:rFonts w:ascii="Times New Roman" w:hAnsi="Times New Roman"/>
                <w:sz w:val="20"/>
                <w:szCs w:val="20"/>
              </w:rPr>
              <w:t xml:space="preserve"> </w:t>
            </w:r>
            <w:r w:rsidRPr="00C25DD8">
              <w:rPr>
                <w:rFonts w:ascii="Times New Roman" w:hAnsi="Times New Roman"/>
                <w:sz w:val="20"/>
                <w:szCs w:val="20"/>
                <w:lang w:val="ru-RU"/>
              </w:rPr>
              <w:t>қатысты</w:t>
            </w:r>
            <w:r w:rsidRPr="00C25DD8">
              <w:rPr>
                <w:rFonts w:ascii="Times New Roman" w:hAnsi="Times New Roman"/>
                <w:sz w:val="20"/>
                <w:szCs w:val="20"/>
              </w:rPr>
              <w:t xml:space="preserve"> </w:t>
            </w:r>
            <w:r w:rsidRPr="00C25DD8">
              <w:rPr>
                <w:rFonts w:ascii="Times New Roman" w:hAnsi="Times New Roman"/>
                <w:sz w:val="20"/>
                <w:szCs w:val="20"/>
                <w:lang w:val="ru-RU"/>
              </w:rPr>
              <w:t>қауіпсіз</w:t>
            </w:r>
            <w:r w:rsidRPr="00C25DD8">
              <w:rPr>
                <w:rFonts w:ascii="Times New Roman" w:hAnsi="Times New Roman"/>
                <w:sz w:val="20"/>
                <w:szCs w:val="20"/>
              </w:rPr>
              <w:t xml:space="preserve"> </w:t>
            </w:r>
            <w:r w:rsidRPr="00C25DD8">
              <w:rPr>
                <w:rFonts w:ascii="Times New Roman" w:hAnsi="Times New Roman"/>
                <w:sz w:val="20"/>
                <w:szCs w:val="20"/>
                <w:lang w:val="ru-RU"/>
              </w:rPr>
              <w:t>жұмыс</w:t>
            </w:r>
            <w:r w:rsidRPr="00C25DD8">
              <w:rPr>
                <w:rFonts w:ascii="Times New Roman" w:hAnsi="Times New Roman"/>
                <w:sz w:val="20"/>
                <w:szCs w:val="20"/>
              </w:rPr>
              <w:t xml:space="preserve"> </w:t>
            </w:r>
            <w:r w:rsidRPr="00C25DD8">
              <w:rPr>
                <w:rFonts w:ascii="Times New Roman" w:hAnsi="Times New Roman"/>
                <w:sz w:val="20"/>
                <w:szCs w:val="20"/>
                <w:lang w:val="ru-RU"/>
              </w:rPr>
              <w:t>жағдайын</w:t>
            </w:r>
            <w:r w:rsidRPr="00C25DD8">
              <w:rPr>
                <w:rFonts w:ascii="Times New Roman" w:hAnsi="Times New Roman"/>
                <w:sz w:val="20"/>
                <w:szCs w:val="20"/>
              </w:rPr>
              <w:t xml:space="preserve"> </w:t>
            </w:r>
            <w:r w:rsidRPr="00C25DD8">
              <w:rPr>
                <w:rFonts w:ascii="Times New Roman" w:hAnsi="Times New Roman"/>
                <w:sz w:val="20"/>
                <w:szCs w:val="20"/>
                <w:lang w:val="ru-RU"/>
              </w:rPr>
              <w:t>қамтамасыз</w:t>
            </w:r>
            <w:r w:rsidRPr="00C25DD8">
              <w:rPr>
                <w:rFonts w:ascii="Times New Roman" w:hAnsi="Times New Roman"/>
                <w:sz w:val="20"/>
                <w:szCs w:val="20"/>
              </w:rPr>
              <w:t xml:space="preserve"> </w:t>
            </w:r>
            <w:r w:rsidRPr="00C25DD8">
              <w:rPr>
                <w:rFonts w:ascii="Times New Roman" w:hAnsi="Times New Roman"/>
                <w:sz w:val="20"/>
                <w:szCs w:val="20"/>
                <w:lang w:val="ru-RU"/>
              </w:rPr>
              <w:t>ету</w:t>
            </w:r>
            <w:r w:rsidRPr="00C25DD8">
              <w:rPr>
                <w:rFonts w:ascii="Times New Roman" w:hAnsi="Times New Roman"/>
                <w:sz w:val="20"/>
                <w:szCs w:val="20"/>
              </w:rPr>
              <w:t xml:space="preserve"> </w:t>
            </w:r>
            <w:r w:rsidRPr="00C25DD8">
              <w:rPr>
                <w:rFonts w:ascii="Times New Roman" w:hAnsi="Times New Roman"/>
                <w:sz w:val="20"/>
                <w:szCs w:val="20"/>
                <w:lang w:val="ru-RU"/>
              </w:rPr>
              <w:t>бойынша</w:t>
            </w:r>
            <w:r w:rsidRPr="00C25DD8">
              <w:rPr>
                <w:rFonts w:ascii="Times New Roman" w:hAnsi="Times New Roman"/>
                <w:sz w:val="20"/>
                <w:szCs w:val="20"/>
              </w:rPr>
              <w:t xml:space="preserve"> </w:t>
            </w:r>
            <w:r w:rsidRPr="00C25DD8">
              <w:rPr>
                <w:rFonts w:ascii="Times New Roman" w:hAnsi="Times New Roman"/>
                <w:sz w:val="20"/>
                <w:szCs w:val="20"/>
                <w:lang w:val="ru-RU"/>
              </w:rPr>
              <w:t>басқа</w:t>
            </w:r>
            <w:r w:rsidRPr="00C25DD8">
              <w:rPr>
                <w:rFonts w:ascii="Times New Roman" w:hAnsi="Times New Roman"/>
                <w:sz w:val="20"/>
                <w:szCs w:val="20"/>
              </w:rPr>
              <w:t xml:space="preserve"> </w:t>
            </w:r>
            <w:r w:rsidRPr="00C25DD8">
              <w:rPr>
                <w:rFonts w:ascii="Times New Roman" w:hAnsi="Times New Roman"/>
                <w:sz w:val="20"/>
                <w:szCs w:val="20"/>
                <w:lang w:val="ru-RU"/>
              </w:rPr>
              <w:t>нұсқаулықтар</w:t>
            </w:r>
            <w:r w:rsidRPr="00C25DD8">
              <w:rPr>
                <w:rFonts w:ascii="Times New Roman" w:hAnsi="Times New Roman"/>
                <w:sz w:val="20"/>
                <w:szCs w:val="20"/>
              </w:rPr>
              <w:t xml:space="preserve"> </w:t>
            </w:r>
            <w:r w:rsidRPr="00C25DD8">
              <w:rPr>
                <w:rFonts w:ascii="Times New Roman" w:hAnsi="Times New Roman"/>
                <w:sz w:val="20"/>
                <w:szCs w:val="20"/>
                <w:lang w:val="ru-RU"/>
              </w:rPr>
              <w:t>мен</w:t>
            </w:r>
            <w:r w:rsidRPr="00C25DD8">
              <w:rPr>
                <w:rFonts w:ascii="Times New Roman" w:hAnsi="Times New Roman"/>
                <w:sz w:val="20"/>
                <w:szCs w:val="20"/>
              </w:rPr>
              <w:t xml:space="preserve"> </w:t>
            </w:r>
            <w:r w:rsidRPr="00C25DD8">
              <w:rPr>
                <w:rFonts w:ascii="Times New Roman" w:hAnsi="Times New Roman"/>
                <w:sz w:val="20"/>
                <w:szCs w:val="20"/>
                <w:lang w:val="ru-RU"/>
              </w:rPr>
              <w:t>процедуралар</w:t>
            </w:r>
            <w:r w:rsidRPr="00C25DD8">
              <w:rPr>
                <w:rFonts w:ascii="Times New Roman" w:hAnsi="Times New Roman"/>
                <w:sz w:val="20"/>
                <w:szCs w:val="20"/>
              </w:rPr>
              <w:t xml:space="preserve">. </w:t>
            </w:r>
          </w:p>
        </w:tc>
        <w:tc>
          <w:tcPr>
            <w:tcW w:w="4536" w:type="dxa"/>
            <w:shd w:val="clear" w:color="auto" w:fill="auto"/>
          </w:tcPr>
          <w:p w:rsidR="000D6D43" w:rsidRPr="00C25DD8" w:rsidRDefault="000D6D43" w:rsidP="00DB6F3A">
            <w:pPr>
              <w:numPr>
                <w:ilvl w:val="0"/>
                <w:numId w:val="11"/>
              </w:numPr>
              <w:ind w:left="36" w:firstLine="0"/>
              <w:rPr>
                <w:rFonts w:ascii="Times New Roman" w:hAnsi="Times New Roman"/>
                <w:sz w:val="20"/>
                <w:szCs w:val="20"/>
                <w:lang w:val="ru-RU"/>
              </w:rPr>
            </w:pPr>
            <w:r w:rsidRPr="00C25DD8">
              <w:rPr>
                <w:rFonts w:ascii="Times New Roman" w:hAnsi="Times New Roman"/>
                <w:sz w:val="20"/>
                <w:szCs w:val="20"/>
                <w:lang w:val="kk-KZ"/>
              </w:rPr>
              <w:t xml:space="preserve">другие инструкции и процедуры по обеспечению безопасных условий работы в зависимости от вида выполняемых Работ. </w:t>
            </w:r>
          </w:p>
        </w:tc>
      </w:tr>
      <w:tr w:rsidR="000D6D43" w:rsidRPr="00643A5D" w:rsidTr="000D6D43">
        <w:tc>
          <w:tcPr>
            <w:tcW w:w="4815" w:type="dxa"/>
          </w:tcPr>
          <w:p w:rsidR="000D6D43" w:rsidRPr="000D6D43" w:rsidRDefault="000D6D43" w:rsidP="002773B5">
            <w:pPr>
              <w:ind w:firstLine="0"/>
              <w:rPr>
                <w:rFonts w:ascii="Times New Roman" w:hAnsi="Times New Roman"/>
                <w:sz w:val="20"/>
                <w:szCs w:val="20"/>
                <w:lang w:val="ru-RU"/>
              </w:rPr>
            </w:pPr>
            <w:r w:rsidRPr="000D6D43">
              <w:rPr>
                <w:rFonts w:ascii="Times New Roman" w:hAnsi="Times New Roman"/>
                <w:sz w:val="20"/>
                <w:szCs w:val="20"/>
                <w:lang w:val="ru-RU"/>
              </w:rPr>
              <w:t>Жоғарыдағы КОМПАНИЯНЫҢ жергілікті нормативтік актілер тізімі толықтырылуы, олардың талаптары өзгеруі мүмкін, ол жөнінде КОМПАНИЯ МЕРДІГЕРГЕ жазбаша хабарлайды. КОМПАНИЯ МЕРДІГЕРГЕ берген Компанияның ЕҚ, ӨҚ және ҚОҚ саласындағы жаңадан бекітілген жергілікті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актілері МЕРДІГЕР мен ҚОСАЛҚЫ МЕРДІГЕРЛЕРДІҢ орындауы үшін міндетті. </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Перечень приведенных выше локальных нормативных актов КОМПАНИИ может быть дополнен, а их требования изменяться, о чем Подрядчик письменно извещается КОМПАНИЕЙ. Все вновь утвержденные локальные нормативные акты КОМПАНИИ в области ОТ, ПБ и ООС, переданные КОМПАНИЕЙ ПОДРЯДЧИКУ, обязательны для выполнения ПОДРЯДЧИКОМ И СУБПОДРЯДЧИКАМИ. </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2.15. МЕРДІГЕР ЕҚ, ӨҚ және ҚОҚ талаптарының сәйкессіздігіне байланысты себептермен жұмысты кез келген уақытта тоқтатуы мүмкін; ондай жағдайларда МЕРДІГЕР КОМПАНИЯҒА себептерін түсіндіріп, дереу жазбаша хабарлауы және жұмысты қайта бастамас бұрын сәйкессіздіктерді жоюға қажет қабылданудағы шаралар туралы ақпарат беруі тиіс.</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2.15. ПОДРЯДЧИК может в любой момент приостановить Работы по причинам несоответствия требований ОТ, ПБ и ООС. В таких случаях  ПОДРЯДЧИК должен незамедлительно сообщить  КОМПАНИИ  в письменном виде о причинах и предоставить информацию о предпринимаемых мерах, требуемых для устранения несоответствий до того, как работы могут быть возобновлены.</w:t>
            </w:r>
          </w:p>
        </w:tc>
      </w:tr>
      <w:tr w:rsidR="000D6D43" w:rsidRPr="00643A5D" w:rsidTr="000D6D43">
        <w:tc>
          <w:tcPr>
            <w:tcW w:w="4815" w:type="dxa"/>
          </w:tcPr>
          <w:p w:rsidR="000D6D43" w:rsidRPr="000D6D43" w:rsidRDefault="000D6D43" w:rsidP="00DB6F3A">
            <w:pPr>
              <w:spacing w:before="0"/>
              <w:ind w:firstLine="0"/>
              <w:rPr>
                <w:rFonts w:ascii="Times New Roman" w:hAnsi="Times New Roman"/>
                <w:sz w:val="20"/>
                <w:szCs w:val="20"/>
                <w:lang w:val="ru-RU"/>
              </w:rPr>
            </w:pPr>
            <w:r w:rsidRPr="000D6D43">
              <w:rPr>
                <w:rFonts w:ascii="Times New Roman" w:hAnsi="Times New Roman"/>
                <w:sz w:val="20"/>
                <w:szCs w:val="20"/>
                <w:lang w:val="ru-RU"/>
              </w:rPr>
              <w:t xml:space="preserve">2.16. </w:t>
            </w:r>
            <w:r w:rsidRPr="000D6D43">
              <w:rPr>
                <w:lang w:val="ru-RU"/>
              </w:rPr>
              <w:t xml:space="preserve"> </w:t>
            </w:r>
            <w:r w:rsidRPr="000D6D43">
              <w:rPr>
                <w:rFonts w:ascii="Times New Roman" w:hAnsi="Times New Roman"/>
                <w:sz w:val="20"/>
                <w:szCs w:val="20"/>
                <w:lang w:val="ru-RU"/>
              </w:rPr>
              <w:t xml:space="preserve">МЕРДІГЕР КОМПАНИЯҒА </w:t>
            </w:r>
            <w:r>
              <w:rPr>
                <w:rFonts w:ascii="Times New Roman" w:hAnsi="Times New Roman"/>
                <w:sz w:val="20"/>
                <w:szCs w:val="20"/>
                <w:lang w:val="kk-KZ"/>
              </w:rPr>
              <w:t>Келісімш</w:t>
            </w:r>
            <w:r w:rsidRPr="000D6D43">
              <w:rPr>
                <w:rFonts w:ascii="Times New Roman" w:hAnsi="Times New Roman"/>
                <w:sz w:val="20"/>
                <w:szCs w:val="20"/>
                <w:lang w:val="ru-RU"/>
              </w:rPr>
              <w:t xml:space="preserve">арт шеңберіндегі қызметке байланысты барлық оқиғалар, </w:t>
            </w:r>
            <w:r>
              <w:rPr>
                <w:rFonts w:ascii="Times New Roman" w:hAnsi="Times New Roman"/>
                <w:sz w:val="20"/>
                <w:szCs w:val="20"/>
                <w:lang w:val="kk-KZ"/>
              </w:rPr>
              <w:t>апаттар</w:t>
            </w:r>
            <w:r w:rsidRPr="000D6D43">
              <w:rPr>
                <w:rFonts w:ascii="Times New Roman" w:hAnsi="Times New Roman"/>
                <w:sz w:val="20"/>
                <w:szCs w:val="20"/>
                <w:lang w:val="ru-RU"/>
              </w:rPr>
              <w:t xml:space="preserve">, жол-көлік оқиғалары және Келісімшарт </w:t>
            </w:r>
            <w:r>
              <w:rPr>
                <w:rFonts w:ascii="Times New Roman" w:hAnsi="Times New Roman"/>
                <w:sz w:val="20"/>
                <w:szCs w:val="20"/>
                <w:lang w:val="kk-KZ"/>
              </w:rPr>
              <w:t>аясындағы</w:t>
            </w:r>
            <w:r w:rsidRPr="000D6D43">
              <w:rPr>
                <w:rFonts w:ascii="Times New Roman" w:hAnsi="Times New Roman"/>
                <w:sz w:val="20"/>
                <w:szCs w:val="20"/>
                <w:lang w:val="ru-RU"/>
              </w:rPr>
              <w:t xml:space="preserve"> қызметке байланысты жазатайым оқиғалар туралы, сондай-ақ ықтимал қауіпті жағдайлар мен қауіпті әрекеттер, қауіпті жағдайлар мен салдарсыз оқиғалар туралы дереу хабарлауға тиіс</w:t>
            </w:r>
            <w:r>
              <w:rPr>
                <w:rFonts w:ascii="Times New Roman" w:hAnsi="Times New Roman"/>
                <w:sz w:val="20"/>
                <w:szCs w:val="20"/>
                <w:lang w:val="kk-KZ"/>
              </w:rPr>
              <w:t>,</w:t>
            </w:r>
            <w:r w:rsidRPr="000D6D43">
              <w:rPr>
                <w:rFonts w:ascii="Times New Roman" w:hAnsi="Times New Roman"/>
                <w:sz w:val="20"/>
                <w:szCs w:val="20"/>
                <w:lang w:val="ru-RU"/>
              </w:rPr>
              <w:t xml:space="preserve"> олар ауыр зардаптардың жоғары ықтималдығы бар оқиғалар болып табылады</w:t>
            </w:r>
            <w:r>
              <w:rPr>
                <w:rFonts w:ascii="Times New Roman" w:hAnsi="Times New Roman"/>
                <w:sz w:val="20"/>
                <w:szCs w:val="20"/>
                <w:lang w:val="kk-KZ"/>
              </w:rPr>
              <w:t xml:space="preserve"> және</w:t>
            </w:r>
            <w:r w:rsidRPr="000D6D43">
              <w:rPr>
                <w:rFonts w:ascii="Times New Roman" w:hAnsi="Times New Roman"/>
                <w:sz w:val="20"/>
                <w:szCs w:val="20"/>
                <w:lang w:val="ru-RU"/>
              </w:rPr>
              <w:t xml:space="preserve"> оларды мемлекеттік нормативтік-техникалық және құқықтық актілердің </w:t>
            </w:r>
            <w:r w:rsidRPr="000D6D43">
              <w:rPr>
                <w:rFonts w:ascii="Times New Roman" w:hAnsi="Times New Roman"/>
                <w:sz w:val="20"/>
                <w:szCs w:val="20"/>
                <w:lang w:val="ru-RU"/>
              </w:rPr>
              <w:lastRenderedPageBreak/>
              <w:t>талаптарына, сондай-ақ КОМПАНИЯНЫҢ талаптарына сәйкес тергеп-тексеруді ұйымдастыру</w:t>
            </w:r>
            <w:r>
              <w:rPr>
                <w:rFonts w:ascii="Times New Roman" w:hAnsi="Times New Roman"/>
                <w:sz w:val="20"/>
                <w:szCs w:val="20"/>
                <w:lang w:val="kk-KZ"/>
              </w:rPr>
              <w:t xml:space="preserve"> керек</w:t>
            </w:r>
            <w:r w:rsidRPr="000D6D43">
              <w:rPr>
                <w:rFonts w:ascii="Times New Roman" w:hAnsi="Times New Roman"/>
                <w:sz w:val="20"/>
                <w:szCs w:val="20"/>
                <w:lang w:val="ru-RU"/>
              </w:rPr>
              <w:t>.</w:t>
            </w:r>
          </w:p>
        </w:tc>
        <w:tc>
          <w:tcPr>
            <w:tcW w:w="4536" w:type="dxa"/>
            <w:shd w:val="clear" w:color="auto" w:fill="auto"/>
          </w:tcPr>
          <w:p w:rsidR="000D6D43" w:rsidRPr="00C25DD8" w:rsidRDefault="000D6D43" w:rsidP="00DB6F3A">
            <w:pPr>
              <w:spacing w:before="0"/>
              <w:ind w:firstLine="0"/>
              <w:rPr>
                <w:rFonts w:ascii="Times New Roman" w:hAnsi="Times New Roman"/>
                <w:sz w:val="20"/>
                <w:szCs w:val="20"/>
                <w:lang w:val="ru-RU"/>
              </w:rPr>
            </w:pPr>
            <w:r w:rsidRPr="00C25DD8">
              <w:rPr>
                <w:rFonts w:ascii="Times New Roman" w:hAnsi="Times New Roman"/>
                <w:sz w:val="20"/>
                <w:szCs w:val="20"/>
                <w:lang w:val="kk-KZ"/>
              </w:rPr>
              <w:lastRenderedPageBreak/>
              <w:t>2.16. ПОДРЯДЧИК должен незамедлительно информировать КОМПАНИЮ обо всех инцидентах, связанных с деятельностью в рамках Договора, авариях,</w:t>
            </w:r>
            <w:r w:rsidRPr="00C25DD8">
              <w:rPr>
                <w:rFonts w:ascii="Times New Roman" w:hAnsi="Times New Roman"/>
                <w:sz w:val="20"/>
                <w:szCs w:val="20"/>
                <w:lang w:val="ru-RU"/>
              </w:rPr>
              <w:t xml:space="preserve"> дорожно-транспортных происшествиях</w:t>
            </w:r>
            <w:r w:rsidRPr="00C25DD8">
              <w:rPr>
                <w:rFonts w:ascii="Times New Roman" w:hAnsi="Times New Roman"/>
                <w:sz w:val="20"/>
                <w:szCs w:val="20"/>
                <w:lang w:val="kk-KZ"/>
              </w:rPr>
              <w:t xml:space="preserve"> и несчастных случаях,</w:t>
            </w:r>
            <w:r w:rsidRPr="00C25DD8">
              <w:rPr>
                <w:rFonts w:ascii="Times New Roman" w:hAnsi="Times New Roman"/>
                <w:sz w:val="20"/>
                <w:szCs w:val="20"/>
                <w:lang w:val="ru-RU"/>
              </w:rPr>
              <w:t xml:space="preserve"> связанных с деятельностью в рамках Договора</w:t>
            </w:r>
            <w:r w:rsidRPr="00C25DD8">
              <w:rPr>
                <w:rFonts w:ascii="Times New Roman" w:hAnsi="Times New Roman"/>
                <w:sz w:val="20"/>
                <w:szCs w:val="20"/>
                <w:lang w:val="kk-KZ"/>
              </w:rPr>
              <w:t>, а также о потенциально-опасных ситуациях и опасных действиях</w:t>
            </w:r>
            <w:r>
              <w:rPr>
                <w:rFonts w:ascii="Times New Roman" w:hAnsi="Times New Roman"/>
                <w:sz w:val="20"/>
                <w:szCs w:val="20"/>
                <w:lang w:val="kk-KZ"/>
              </w:rPr>
              <w:t>,</w:t>
            </w:r>
            <w:r w:rsidRPr="00C25DD8">
              <w:rPr>
                <w:rFonts w:ascii="Times New Roman" w:hAnsi="Times New Roman"/>
                <w:sz w:val="20"/>
                <w:szCs w:val="20"/>
                <w:lang w:val="kk-KZ"/>
              </w:rPr>
              <w:t xml:space="preserve">  опасных условиях</w:t>
            </w:r>
            <w:r>
              <w:rPr>
                <w:rFonts w:ascii="Times New Roman" w:hAnsi="Times New Roman"/>
                <w:lang w:val="ru-RU"/>
              </w:rPr>
              <w:t xml:space="preserve"> и происшествиях без последствий</w:t>
            </w:r>
            <w:r w:rsidRPr="00C25DD8">
              <w:rPr>
                <w:rFonts w:ascii="Times New Roman" w:hAnsi="Times New Roman"/>
                <w:sz w:val="20"/>
                <w:szCs w:val="20"/>
                <w:lang w:val="kk-KZ"/>
              </w:rPr>
              <w:t xml:space="preserve">  которые </w:t>
            </w:r>
            <w:r w:rsidRPr="00C25DD8">
              <w:rPr>
                <w:rFonts w:ascii="Times New Roman" w:hAnsi="Times New Roman"/>
                <w:sz w:val="20"/>
                <w:szCs w:val="20"/>
                <w:lang w:val="kk-KZ"/>
              </w:rPr>
              <w:lastRenderedPageBreak/>
              <w:t xml:space="preserve">являются </w:t>
            </w:r>
            <w:r w:rsidRPr="00C25DD8">
              <w:rPr>
                <w:rFonts w:ascii="Times New Roman" w:hAnsi="Times New Roman"/>
                <w:sz w:val="20"/>
                <w:szCs w:val="20"/>
                <w:lang w:val="kk-KZ" w:eastAsia="ru-RU"/>
              </w:rPr>
              <w:t xml:space="preserve">событиями, с потенциально высокой вероятностью тяжёлых последствий </w:t>
            </w:r>
            <w:r w:rsidRPr="00C25DD8">
              <w:rPr>
                <w:rFonts w:ascii="Times New Roman" w:hAnsi="Times New Roman"/>
                <w:sz w:val="20"/>
                <w:szCs w:val="20"/>
                <w:lang w:val="kk-KZ"/>
              </w:rPr>
              <w:t xml:space="preserve">организовывать их расследование в соответствии с требованиями государственных нормативно-технических и правовых актов, а также требованиями КОМПАНИИ. </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2.17. Келісімшарт мерзіміне қарамастан КОМПАНИЯ МЕРДІГЕРДІҢ Жұмыс орындауы барысында кез келген уақытта Жұмыс жүргізу орнында қауіпсіздік шараларын қамтамасыз ету шараларының осы Қосымшадағы талаптарға сәйкестігін тексеру құқығын өзіне қалдырады. Тексеріс барысында анықталған бұзушылықтар белгіленген тәртіпке сай тіркеледі және оларға КОМПАНИЯ мен МЕРДІГЕРДІҢ / ҚОСАЛҚЫ МЕРДІГЕРДІҢ өкілдері қол қояды. Қол қоюдан бас тартқан жағдайда құжатты КОМПАНИЯ біржақты тәртіппен рәсімдейді.</w:t>
            </w:r>
          </w:p>
          <w:p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rsidR="000D6D43" w:rsidRPr="00C25DD8" w:rsidRDefault="000D6D43" w:rsidP="002773B5">
            <w:pPr>
              <w:ind w:firstLine="0"/>
              <w:rPr>
                <w:rFonts w:ascii="Times New Roman" w:hAnsi="Times New Roman"/>
                <w:sz w:val="20"/>
                <w:szCs w:val="20"/>
                <w:lang w:val="kk-KZ"/>
              </w:rPr>
            </w:pPr>
            <w:r w:rsidRPr="00C25DD8">
              <w:rPr>
                <w:rFonts w:ascii="Times New Roman" w:hAnsi="Times New Roman"/>
                <w:sz w:val="20"/>
                <w:szCs w:val="20"/>
                <w:lang w:val="kk-KZ"/>
              </w:rPr>
              <w:t>2.17.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 предъявляемым настоящим Приложением. Обнаруженные в ходе проверки нарушения фиксируются в установленном порядке и визируются представителями КОМПАНИИ и ПОДРЯДЧИКА/СУБПОДРЯДЧИКА. В случае отказа от подписания, документ оформляется КОМПАНИЕЙ в одностороннем порядке.</w:t>
            </w:r>
          </w:p>
        </w:tc>
      </w:tr>
      <w:tr w:rsidR="000D6D43" w:rsidRPr="00643A5D" w:rsidTr="000D6D43">
        <w:tc>
          <w:tcPr>
            <w:tcW w:w="4815" w:type="dxa"/>
          </w:tcPr>
          <w:p w:rsidR="000D6D43" w:rsidRPr="000D6D43" w:rsidRDefault="000D6D43" w:rsidP="00DB6F3A">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0D6D43">
              <w:rPr>
                <w:rFonts w:ascii="Times New Roman" w:hAnsi="Times New Roman"/>
                <w:sz w:val="20"/>
                <w:szCs w:val="20"/>
                <w:lang w:val="ru-RU"/>
              </w:rPr>
              <w:t>2.18. Егер Келісімшартты іске асыру барысында жұмыс жүргізу жоспарын өзгертуді талап ететін жаңа қауіпті факторлардың пайда болуына байланысты жұмыс жүргізудің бастапқы шарттары өзгертілген болса, бұрын анықталған қатерлерді растап, сондай-ақ жаңа қатерлерді анықтап, тәуекелдерді қосымша бағалау жүргізілуі тиіс. Қатерлерді қайта бағалау нәтижелері бойынша Жұмысты қатер деңгейі орташа санаттан жоғары санатқа ауыстыру қажетілігі туралы шешім қабылданады, соған байланысты Жұмысқа қатысты Еңбекті қорғау, өнеркәсіптегі қауіпсіздік, қоршаған ортаны қорғау саласында мердігерлерге қойылатын талаптарды «КҚК-Қ» АҚ келісімшарттарына енгізу процедурасының №</w:t>
            </w:r>
            <w:r w:rsidRPr="00C25DD8">
              <w:rPr>
                <w:rFonts w:ascii="Times New Roman" w:hAnsi="Times New Roman"/>
                <w:sz w:val="20"/>
                <w:szCs w:val="20"/>
              </w:rPr>
              <w:t> </w:t>
            </w:r>
            <w:r w:rsidRPr="000D6D43">
              <w:rPr>
                <w:rFonts w:ascii="Times New Roman" w:hAnsi="Times New Roman"/>
                <w:sz w:val="20"/>
                <w:szCs w:val="20"/>
                <w:lang w:val="ru-RU"/>
              </w:rPr>
              <w:t>2 қосымшасында жазылған ЕҚ, ӨҚ және ҚОҚ саласында МЕРДІГЕРЛЕРГЕ қойылатын талаптар қолданылады.</w:t>
            </w:r>
          </w:p>
        </w:tc>
        <w:tc>
          <w:tcPr>
            <w:tcW w:w="4536" w:type="dxa"/>
            <w:shd w:val="clear" w:color="auto" w:fill="auto"/>
          </w:tcPr>
          <w:p w:rsidR="000D6D43" w:rsidRPr="00C25DD8" w:rsidRDefault="000D6D43" w:rsidP="002773B5">
            <w:pPr>
              <w:widowControl w:val="0"/>
              <w:tabs>
                <w:tab w:val="left" w:pos="567"/>
              </w:tabs>
              <w:autoSpaceDE w:val="0"/>
              <w:autoSpaceDN w:val="0"/>
              <w:adjustRightInd w:val="0"/>
              <w:spacing w:before="0" w:after="120"/>
              <w:ind w:firstLine="0"/>
              <w:rPr>
                <w:rFonts w:ascii="Times New Roman" w:hAnsi="Times New Roman"/>
                <w:sz w:val="20"/>
                <w:szCs w:val="20"/>
                <w:lang w:val="ru-RU"/>
              </w:rPr>
            </w:pPr>
            <w:r w:rsidRPr="00C25DD8">
              <w:rPr>
                <w:rFonts w:ascii="Times New Roman" w:hAnsi="Times New Roman"/>
                <w:sz w:val="20"/>
                <w:szCs w:val="20"/>
                <w:lang w:val="kk-KZ"/>
              </w:rPr>
              <w:t xml:space="preserve">2.18. Если в процессе реализации Договора изменяются первоначальные условия производства Работ в связи с появлением новых опасных факторов, требующих изменения плана производства работ, должна быть проведена дополнительная оценка рисков с подтверждением ранее установленных, а также выявлением новых рисков. По результатам переоценки рисков принимается решение о необходимости перевода Работ в категорию </w:t>
            </w:r>
            <w:r w:rsidRPr="00C25DD8">
              <w:rPr>
                <w:rFonts w:ascii="Times New Roman" w:hAnsi="Times New Roman"/>
                <w:sz w:val="20"/>
                <w:szCs w:val="20"/>
                <w:lang w:val="kk-KZ" w:eastAsia="x-none"/>
              </w:rPr>
              <w:t>со средней и высокой</w:t>
            </w:r>
            <w:r w:rsidRPr="00C25DD8">
              <w:rPr>
                <w:rFonts w:ascii="Times New Roman" w:hAnsi="Times New Roman"/>
                <w:bCs/>
                <w:iCs/>
                <w:sz w:val="20"/>
                <w:szCs w:val="20"/>
                <w:lang w:val="kk-KZ" w:eastAsia="x-none"/>
              </w:rPr>
              <w:t xml:space="preserve"> степенью риска, в связи с чем к Работам будут  применяться </w:t>
            </w:r>
            <w:r w:rsidRPr="00C25DD8">
              <w:rPr>
                <w:rFonts w:ascii="Times New Roman" w:hAnsi="Times New Roman"/>
                <w:sz w:val="20"/>
                <w:szCs w:val="20"/>
                <w:lang w:val="kk-KZ" w:eastAsia="x-none"/>
              </w:rPr>
              <w:t xml:space="preserve"> требования к Подрядчикам в области ОТ, ПБ и ООС, указанные в Приложении № 2 </w:t>
            </w:r>
            <w:r>
              <w:rPr>
                <w:rFonts w:ascii="Times New Roman" w:hAnsi="Times New Roman"/>
                <w:sz w:val="20"/>
                <w:szCs w:val="20"/>
                <w:lang w:val="kk-KZ" w:eastAsia="x-none"/>
              </w:rPr>
              <w:t>к «</w:t>
            </w:r>
            <w:r w:rsidRPr="00C25DD8">
              <w:rPr>
                <w:rFonts w:ascii="Times New Roman" w:hAnsi="Times New Roman"/>
                <w:sz w:val="20"/>
                <w:szCs w:val="20"/>
                <w:lang w:val="kk-KZ" w:eastAsia="x-none"/>
              </w:rPr>
              <w:t>Процедур</w:t>
            </w:r>
            <w:r>
              <w:rPr>
                <w:rFonts w:ascii="Times New Roman" w:hAnsi="Times New Roman"/>
                <w:bCs/>
                <w:iCs/>
                <w:sz w:val="20"/>
                <w:szCs w:val="20"/>
                <w:lang w:val="kk-KZ" w:eastAsia="x-none"/>
              </w:rPr>
              <w:t xml:space="preserve">е </w:t>
            </w:r>
            <w:r w:rsidRPr="00C25DD8">
              <w:rPr>
                <w:rFonts w:ascii="Times New Roman" w:hAnsi="Times New Roman"/>
                <w:bCs/>
                <w:iCs/>
                <w:sz w:val="20"/>
                <w:szCs w:val="20"/>
                <w:lang w:val="kk-KZ" w:eastAsia="x-none"/>
              </w:rPr>
              <w:t>включения в договоры АО «КТК-</w:t>
            </w:r>
            <w:r w:rsidRPr="00C25DD8">
              <w:rPr>
                <w:rFonts w:ascii="Times New Roman" w:hAnsi="Times New Roman"/>
                <w:bCs/>
                <w:iCs/>
                <w:sz w:val="20"/>
                <w:szCs w:val="20"/>
                <w:lang w:eastAsia="x-none"/>
              </w:rPr>
              <w:t>K</w:t>
            </w:r>
            <w:r w:rsidRPr="00C25DD8">
              <w:rPr>
                <w:rFonts w:ascii="Times New Roman" w:hAnsi="Times New Roman"/>
                <w:bCs/>
                <w:iCs/>
                <w:sz w:val="20"/>
                <w:szCs w:val="20"/>
                <w:lang w:val="kk-KZ" w:eastAsia="x-none"/>
              </w:rPr>
              <w:t>» требований к ПОДРЯДЧИКАМ в области охраны труда, промышленной безопасности, охраны окружающей среды</w:t>
            </w:r>
            <w:r>
              <w:rPr>
                <w:rFonts w:ascii="Times New Roman" w:hAnsi="Times New Roman"/>
                <w:bCs/>
                <w:iCs/>
                <w:sz w:val="20"/>
                <w:szCs w:val="20"/>
                <w:lang w:val="kk-KZ" w:eastAsia="x-none"/>
              </w:rPr>
              <w:t>»</w:t>
            </w:r>
            <w:r w:rsidRPr="00C25DD8">
              <w:rPr>
                <w:rFonts w:ascii="Times New Roman" w:hAnsi="Times New Roman"/>
                <w:bCs/>
                <w:iCs/>
                <w:sz w:val="20"/>
                <w:szCs w:val="20"/>
                <w:lang w:val="kk-KZ" w:eastAsia="x-none"/>
              </w:rPr>
              <w:t>.</w:t>
            </w:r>
          </w:p>
        </w:tc>
      </w:tr>
      <w:tr w:rsidR="000D6D43" w:rsidRPr="00C25DD8" w:rsidTr="000D6D43">
        <w:tc>
          <w:tcPr>
            <w:tcW w:w="4815" w:type="dxa"/>
          </w:tcPr>
          <w:p w:rsidR="000D6D43" w:rsidRPr="000D6D43" w:rsidRDefault="000D6D43" w:rsidP="002773B5">
            <w:pPr>
              <w:ind w:firstLine="0"/>
              <w:rPr>
                <w:rFonts w:ascii="Times New Roman" w:hAnsi="Times New Roman"/>
                <w:sz w:val="20"/>
                <w:szCs w:val="20"/>
                <w:lang w:val="ru-RU"/>
              </w:rPr>
            </w:pPr>
            <w:r w:rsidRPr="000D6D43">
              <w:rPr>
                <w:rFonts w:ascii="Times New Roman" w:hAnsi="Times New Roman"/>
                <w:b/>
                <w:sz w:val="20"/>
                <w:szCs w:val="20"/>
                <w:lang w:val="ru-RU"/>
              </w:rPr>
              <w:t>3. ҚЫЗМЕТКЕРЛЕРДІ АЛДЫН АЛА ЖӘНЕ МЕРЗІМДІ ТЕКСЕРУДІ, МЕДИЦИНАЛЫҚ ҚЫЗМЕТ КӨРСЕТУДІ ҚАМТАМАСЫЗ ЕТУ</w:t>
            </w:r>
          </w:p>
        </w:tc>
        <w:tc>
          <w:tcPr>
            <w:tcW w:w="4536" w:type="dxa"/>
            <w:shd w:val="clear" w:color="auto" w:fill="auto"/>
          </w:tcPr>
          <w:p w:rsidR="000D6D43" w:rsidRPr="00C25DD8" w:rsidRDefault="000D6D43" w:rsidP="002773B5">
            <w:pPr>
              <w:ind w:firstLine="0"/>
              <w:rPr>
                <w:rFonts w:ascii="Times New Roman" w:hAnsi="Times New Roman"/>
                <w:sz w:val="20"/>
                <w:szCs w:val="20"/>
              </w:rPr>
            </w:pPr>
            <w:r w:rsidRPr="00C25DD8">
              <w:rPr>
                <w:rFonts w:ascii="Times New Roman" w:hAnsi="Times New Roman"/>
                <w:b/>
                <w:sz w:val="20"/>
                <w:szCs w:val="20"/>
                <w:lang w:val="kk-KZ" w:eastAsia="x-none"/>
              </w:rPr>
              <w:t>3. ОБЕСПЕЧЕНИЕ ПРОВЕДЕНИЯ ПРЕДВАРИТЕЛЬНЫХ И ПЕРИОДИЧЕСКИХ ОСМОТРОВ РАБОТНИКОВ. МЕДИЦИНСКОЕ</w:t>
            </w:r>
            <w:r w:rsidRPr="00C25DD8">
              <w:rPr>
                <w:rFonts w:ascii="Times New Roman" w:hAnsi="Times New Roman"/>
                <w:b/>
                <w:sz w:val="20"/>
                <w:szCs w:val="20"/>
                <w:lang w:eastAsia="x-none"/>
              </w:rPr>
              <w:t xml:space="preserve"> </w:t>
            </w:r>
            <w:r w:rsidRPr="00C25DD8">
              <w:rPr>
                <w:rFonts w:ascii="Times New Roman" w:hAnsi="Times New Roman"/>
                <w:b/>
                <w:sz w:val="20"/>
                <w:szCs w:val="20"/>
                <w:lang w:val="kk-KZ" w:eastAsia="x-none"/>
              </w:rPr>
              <w:t>ОБСЛУЖИВАНИЕ</w:t>
            </w:r>
          </w:p>
        </w:tc>
      </w:tr>
      <w:tr w:rsidR="000D6D43" w:rsidRPr="00C25DD8" w:rsidTr="000D6D43">
        <w:tc>
          <w:tcPr>
            <w:tcW w:w="4815" w:type="dxa"/>
          </w:tcPr>
          <w:p w:rsidR="000D6D43" w:rsidRDefault="000D6D43" w:rsidP="00DB6F3A">
            <w:pPr>
              <w:ind w:firstLine="0"/>
              <w:rPr>
                <w:rFonts w:ascii="Times New Roman" w:hAnsi="Times New Roman"/>
                <w:sz w:val="20"/>
                <w:szCs w:val="20"/>
              </w:rPr>
            </w:pPr>
            <w:r w:rsidRPr="00C25DD8">
              <w:rPr>
                <w:rFonts w:ascii="Times New Roman" w:hAnsi="Times New Roman"/>
                <w:sz w:val="20"/>
                <w:szCs w:val="20"/>
              </w:rPr>
              <w:t xml:space="preserve">3.1. Мердігер Компания алдындағы Мердігердің келісімшарттық міндеттемелерін орындау аясында Жұмыс орындауға тартылған өз қызметкерлеріне (соның ішінде Компанияның </w:t>
            </w:r>
            <w:r>
              <w:rPr>
                <w:rFonts w:ascii="Times New Roman" w:hAnsi="Times New Roman"/>
                <w:sz w:val="20"/>
                <w:szCs w:val="20"/>
                <w:lang w:val="kk-KZ"/>
              </w:rPr>
              <w:t>нысандарындағы</w:t>
            </w:r>
            <w:r w:rsidRPr="00C25DD8">
              <w:rPr>
                <w:rFonts w:ascii="Times New Roman" w:hAnsi="Times New Roman"/>
                <w:sz w:val="20"/>
                <w:szCs w:val="20"/>
              </w:rPr>
              <w:t xml:space="preserve"> және одан тыс) міндетті медициналық тексерусіз және міндетті психиатриялық куәландырусыз (қолданыстағы ҚР заңнамасында талап етілсе) еңбек міндеттерін орындауға рұқсат берілмеуін қамтамасыз етуі тиіс. Мердігер қызметкерлері денсаулығының Компания </w:t>
            </w:r>
            <w:r>
              <w:rPr>
                <w:rFonts w:ascii="Times New Roman" w:hAnsi="Times New Roman"/>
                <w:sz w:val="20"/>
                <w:szCs w:val="20"/>
                <w:lang w:val="kk-KZ"/>
              </w:rPr>
              <w:t>нысандарында</w:t>
            </w:r>
            <w:r w:rsidRPr="00C25DD8">
              <w:rPr>
                <w:rFonts w:ascii="Times New Roman" w:hAnsi="Times New Roman"/>
                <w:sz w:val="20"/>
                <w:szCs w:val="20"/>
              </w:rPr>
              <w:t xml:space="preserve"> жүктелген жұмысқа сәйкестігі және кәсіби жарамдылығы ҚР заңнамасына сәйкес расталады. Аталған мақсатта Компания Мердігерден міндетті медициналық тексеруден және міндетті психиатриялық куәландырудан өтуі тиіс Мердігердің қызметкерлері туралы мәлімет пен тізімін қамтитын құжаттардың көшірмелерін және өткенін растайтын құжаттардың көшірмелерін талап етуге құқылы. Мердігердің қызметкері солай өтуі тиіс болса, Келісімшарт (жұмыс орындарының құрылуымен) бойынша Жұмыс орындау мақсатында Компанияның </w:t>
            </w:r>
            <w:r>
              <w:rPr>
                <w:rFonts w:ascii="Times New Roman" w:hAnsi="Times New Roman"/>
                <w:sz w:val="20"/>
                <w:szCs w:val="20"/>
                <w:lang w:val="kk-KZ"/>
              </w:rPr>
              <w:t>нысандарында</w:t>
            </w:r>
            <w:r w:rsidRPr="00C25DD8">
              <w:rPr>
                <w:rFonts w:ascii="Times New Roman" w:hAnsi="Times New Roman"/>
                <w:sz w:val="20"/>
                <w:szCs w:val="20"/>
              </w:rPr>
              <w:t xml:space="preserve"> тұрақты болу үшін ол </w:t>
            </w:r>
            <w:r w:rsidRPr="00C25DD8">
              <w:rPr>
                <w:rFonts w:ascii="Times New Roman" w:hAnsi="Times New Roman"/>
                <w:sz w:val="20"/>
                <w:szCs w:val="20"/>
              </w:rPr>
              <w:lastRenderedPageBreak/>
              <w:t>жаққа кіруіне Компания Мердігерден қызметкердің міндетті медициналық тексеруден және/немесе міндетті психиатриялық куәландырудан өткені және оның қорытындысы бойынша ол Келісімшарттағы Жұмысты орындауға жарамды болып танылғаны жөнінде растау алғанда жол беріледі. Компания Мердігерді қызметкерлерінің ауысым</w:t>
            </w:r>
            <w:r>
              <w:rPr>
                <w:rFonts w:ascii="Times New Roman" w:hAnsi="Times New Roman"/>
                <w:sz w:val="20"/>
                <w:szCs w:val="20"/>
                <w:lang w:val="kk-KZ"/>
              </w:rPr>
              <w:t>/рейс</w:t>
            </w:r>
            <w:r w:rsidRPr="00C25DD8">
              <w:rPr>
                <w:rFonts w:ascii="Times New Roman" w:hAnsi="Times New Roman"/>
                <w:sz w:val="20"/>
                <w:szCs w:val="20"/>
              </w:rPr>
              <w:t xml:space="preserve"> алдындағы және/немесе вахта алдындағы медициналық тексеруден тікелей ауысым</w:t>
            </w:r>
            <w:r>
              <w:rPr>
                <w:rFonts w:ascii="Times New Roman" w:hAnsi="Times New Roman"/>
                <w:sz w:val="20"/>
                <w:szCs w:val="20"/>
                <w:lang w:val="kk-KZ"/>
              </w:rPr>
              <w:t>/рейс</w:t>
            </w:r>
            <w:r w:rsidRPr="00C25DD8">
              <w:rPr>
                <w:rFonts w:ascii="Times New Roman" w:hAnsi="Times New Roman"/>
                <w:sz w:val="20"/>
                <w:szCs w:val="20"/>
              </w:rPr>
              <w:t xml:space="preserve"> және/немесе вахта алдында Компанияның тиісті </w:t>
            </w:r>
            <w:r>
              <w:rPr>
                <w:rFonts w:ascii="Times New Roman" w:hAnsi="Times New Roman"/>
                <w:sz w:val="20"/>
                <w:szCs w:val="20"/>
                <w:lang w:val="kk-KZ"/>
              </w:rPr>
              <w:t>нысанындағы</w:t>
            </w:r>
            <w:r w:rsidRPr="00C25DD8">
              <w:rPr>
                <w:rFonts w:ascii="Times New Roman" w:hAnsi="Times New Roman"/>
                <w:sz w:val="20"/>
                <w:szCs w:val="20"/>
              </w:rPr>
              <w:t xml:space="preserve"> медициналық пунктінде толық немесе ішінара өтуін қамтамасыз етуге міндеттей алады. Осы 3.1 тармақта баяндалған талаптар Мердігер</w:t>
            </w:r>
            <w:r>
              <w:rPr>
                <w:rFonts w:ascii="Times New Roman" w:hAnsi="Times New Roman"/>
                <w:sz w:val="20"/>
                <w:szCs w:val="20"/>
                <w:lang w:val="kk-KZ"/>
              </w:rPr>
              <w:t>дің</w:t>
            </w:r>
            <w:r w:rsidRPr="00C25DD8">
              <w:rPr>
                <w:rFonts w:ascii="Times New Roman" w:hAnsi="Times New Roman"/>
                <w:sz w:val="20"/>
                <w:szCs w:val="20"/>
              </w:rPr>
              <w:t xml:space="preserve"> Компания алдында келісімшарт міндеттемелерін орындау аясында Жұмыс орындауға тартқан Қосалқы мердігерлердің барлық қызметкерлеріне қатысты бірдей қолданылады.</w:t>
            </w:r>
          </w:p>
          <w:p w:rsidR="000D6D43" w:rsidRDefault="000D6D43" w:rsidP="00DB6F3A">
            <w:pPr>
              <w:ind w:firstLine="0"/>
              <w:rPr>
                <w:rFonts w:ascii="Times New Roman" w:hAnsi="Times New Roman"/>
                <w:b/>
                <w:kern w:val="32"/>
                <w:sz w:val="20"/>
                <w:szCs w:val="20"/>
              </w:rPr>
            </w:pPr>
          </w:p>
          <w:p w:rsidR="000D6D43" w:rsidRDefault="000D6D43" w:rsidP="00DB6F3A">
            <w:pPr>
              <w:ind w:firstLine="0"/>
              <w:rPr>
                <w:rFonts w:ascii="Times New Roman" w:hAnsi="Times New Roman"/>
                <w:kern w:val="32"/>
                <w:sz w:val="20"/>
                <w:szCs w:val="20"/>
              </w:rPr>
            </w:pPr>
            <w:r>
              <w:rPr>
                <w:rFonts w:ascii="Times New Roman" w:hAnsi="Times New Roman"/>
                <w:kern w:val="32"/>
                <w:sz w:val="20"/>
                <w:szCs w:val="20"/>
              </w:rPr>
              <w:t>Егер М</w:t>
            </w:r>
            <w:r w:rsidRPr="00552613">
              <w:rPr>
                <w:rFonts w:ascii="Times New Roman" w:hAnsi="Times New Roman"/>
                <w:kern w:val="32"/>
                <w:sz w:val="20"/>
                <w:szCs w:val="20"/>
              </w:rPr>
              <w:t xml:space="preserve">ЕРДІГЕРДІҢ қызмет көрсетуі мердігер қызметкерлерінің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қатарынан 90 күн және одан да көп болуын көздейтін жағдайда (бұл қызметкерлер компания </w:t>
            </w:r>
            <w:r>
              <w:rPr>
                <w:rFonts w:ascii="Times New Roman" w:hAnsi="Times New Roman"/>
                <w:kern w:val="32"/>
                <w:sz w:val="20"/>
                <w:szCs w:val="20"/>
                <w:lang w:val="kk-KZ"/>
              </w:rPr>
              <w:t>нысандарында</w:t>
            </w:r>
            <w:r w:rsidRPr="00552613">
              <w:rPr>
                <w:rFonts w:ascii="Times New Roman" w:hAnsi="Times New Roman"/>
                <w:kern w:val="32"/>
                <w:sz w:val="20"/>
                <w:szCs w:val="20"/>
              </w:rPr>
              <w:t xml:space="preserve"> тәулік бойы немесе тек </w:t>
            </w:r>
            <w:r>
              <w:rPr>
                <w:rFonts w:ascii="Times New Roman" w:hAnsi="Times New Roman"/>
                <w:kern w:val="32"/>
                <w:sz w:val="20"/>
                <w:szCs w:val="20"/>
                <w:lang w:val="kk-KZ"/>
              </w:rPr>
              <w:t>күндіз</w:t>
            </w:r>
            <w:r w:rsidRPr="00552613">
              <w:rPr>
                <w:rFonts w:ascii="Times New Roman" w:hAnsi="Times New Roman"/>
                <w:kern w:val="32"/>
                <w:sz w:val="20"/>
                <w:szCs w:val="20"/>
              </w:rPr>
              <w:t xml:space="preserve"> болса да), ал МЕРДІГЕРДІҢ мұндай қызметкерлерінің жалпы саны 25 н</w:t>
            </w:r>
            <w:r>
              <w:rPr>
                <w:rFonts w:ascii="Times New Roman" w:hAnsi="Times New Roman"/>
                <w:kern w:val="32"/>
                <w:sz w:val="20"/>
                <w:szCs w:val="20"/>
              </w:rPr>
              <w:t>емесе одан да көп адамды құраса</w:t>
            </w:r>
            <w:r w:rsidRPr="00552613">
              <w:rPr>
                <w:rFonts w:ascii="Times New Roman" w:hAnsi="Times New Roman"/>
                <w:kern w:val="32"/>
                <w:sz w:val="20"/>
                <w:szCs w:val="20"/>
              </w:rPr>
              <w:t xml:space="preserve"> (КОМПАНИЯНЫҢ барлық </w:t>
            </w:r>
            <w:r>
              <w:rPr>
                <w:rFonts w:ascii="Times New Roman" w:hAnsi="Times New Roman"/>
                <w:kern w:val="32"/>
                <w:sz w:val="20"/>
                <w:szCs w:val="20"/>
                <w:lang w:val="kk-KZ"/>
              </w:rPr>
              <w:t>нысандарын қосқанда</w:t>
            </w:r>
            <w:r w:rsidRPr="00552613">
              <w:rPr>
                <w:rFonts w:ascii="Times New Roman" w:hAnsi="Times New Roman"/>
                <w:kern w:val="32"/>
                <w:sz w:val="20"/>
                <w:szCs w:val="20"/>
              </w:rPr>
              <w:t>), медициналық тексерулер жүргізу үшін медициналық ұйымды таңд</w:t>
            </w:r>
            <w:r>
              <w:rPr>
                <w:rFonts w:ascii="Times New Roman" w:hAnsi="Times New Roman"/>
                <w:kern w:val="32"/>
                <w:sz w:val="20"/>
                <w:szCs w:val="20"/>
              </w:rPr>
              <w:t>ауды К</w:t>
            </w:r>
            <w:r w:rsidRPr="00552613">
              <w:rPr>
                <w:rFonts w:ascii="Times New Roman" w:hAnsi="Times New Roman"/>
                <w:kern w:val="32"/>
                <w:sz w:val="20"/>
                <w:szCs w:val="20"/>
              </w:rPr>
              <w:t xml:space="preserve">ОМПАНИЯ алдын ала </w:t>
            </w:r>
            <w:r>
              <w:rPr>
                <w:rFonts w:ascii="Times New Roman" w:hAnsi="Times New Roman"/>
                <w:kern w:val="32"/>
                <w:sz w:val="20"/>
                <w:szCs w:val="20"/>
                <w:lang w:val="kk-KZ"/>
              </w:rPr>
              <w:t>мақұлдауы</w:t>
            </w:r>
            <w:r w:rsidRPr="00552613">
              <w:rPr>
                <w:rFonts w:ascii="Times New Roman" w:hAnsi="Times New Roman"/>
                <w:kern w:val="32"/>
                <w:sz w:val="20"/>
                <w:szCs w:val="20"/>
              </w:rPr>
              <w:t xml:space="preserve"> керек.</w:t>
            </w:r>
          </w:p>
          <w:p w:rsidR="000D6D43" w:rsidRDefault="000D6D43" w:rsidP="00DB6F3A">
            <w:pPr>
              <w:ind w:firstLine="0"/>
              <w:rPr>
                <w:rFonts w:ascii="Times New Roman" w:hAnsi="Times New Roman"/>
                <w:kern w:val="32"/>
                <w:sz w:val="20"/>
                <w:szCs w:val="20"/>
              </w:rPr>
            </w:pPr>
          </w:p>
          <w:p w:rsidR="000D6D43" w:rsidRPr="00C25DD8" w:rsidRDefault="000D6D43" w:rsidP="00DB6F3A">
            <w:pPr>
              <w:ind w:firstLine="0"/>
              <w:rPr>
                <w:rFonts w:ascii="Times New Roman" w:hAnsi="Times New Roman"/>
                <w:b/>
                <w:kern w:val="32"/>
                <w:sz w:val="20"/>
                <w:szCs w:val="20"/>
              </w:rPr>
            </w:pPr>
            <w:r w:rsidRPr="00552613">
              <w:rPr>
                <w:rFonts w:ascii="Times New Roman" w:hAnsi="Times New Roman"/>
                <w:kern w:val="32"/>
                <w:sz w:val="20"/>
                <w:szCs w:val="20"/>
              </w:rPr>
              <w:t xml:space="preserve">КОМПАНИЯ мұндай жағдайларда </w:t>
            </w:r>
            <w:r>
              <w:rPr>
                <w:rFonts w:ascii="Times New Roman" w:hAnsi="Times New Roman"/>
                <w:kern w:val="32"/>
                <w:sz w:val="20"/>
                <w:szCs w:val="20"/>
                <w:lang w:val="kk-KZ"/>
              </w:rPr>
              <w:t>М</w:t>
            </w:r>
            <w:r w:rsidRPr="00552613">
              <w:rPr>
                <w:rFonts w:ascii="Times New Roman" w:hAnsi="Times New Roman"/>
                <w:kern w:val="32"/>
                <w:sz w:val="20"/>
                <w:szCs w:val="20"/>
              </w:rPr>
              <w:t>ЕРДІГЕРГЕ компания мақұлдаған медициналық ұйымдар тізімінен медициналық тексерулер жүргізу үшін медициналық ұйымды таңдауды міндеттеу құқығын өзіне қалдырады. Бұл талап мердігер тартатын ҚОСАЛҚЫ МЕРДІГЕРЛЕРГЕ де қолданылады.</w:t>
            </w:r>
          </w:p>
        </w:tc>
        <w:tc>
          <w:tcPr>
            <w:tcW w:w="4536" w:type="dxa"/>
            <w:shd w:val="clear" w:color="auto" w:fill="auto"/>
          </w:tcPr>
          <w:p w:rsidR="000D6D43" w:rsidRPr="00C25DD8" w:rsidRDefault="000D6D43" w:rsidP="00DB6F3A">
            <w:pPr>
              <w:ind w:firstLine="0"/>
              <w:rPr>
                <w:rFonts w:ascii="Times New Roman" w:hAnsi="Times New Roman"/>
                <w:sz w:val="20"/>
                <w:szCs w:val="20"/>
                <w:lang w:val="kk-KZ"/>
              </w:rPr>
            </w:pPr>
            <w:r w:rsidRPr="00C25DD8">
              <w:rPr>
                <w:rFonts w:ascii="Times New Roman" w:hAnsi="Times New Roman"/>
                <w:sz w:val="20"/>
                <w:szCs w:val="20"/>
                <w:lang w:val="kk-KZ"/>
              </w:rPr>
              <w:lastRenderedPageBreak/>
              <w:t>3.1. Подрядчик должен обеспечить недопущение своих работников (включая как находящихся на объектах Компании, так и не находящихся на них), вовлеченных в выполнение Работ в рамках исполнения договорных обязательств Подрядчика перед Компанией, к исполнению ими трудовых обязанностей без прохождения обязательных медицинских осмотров и обязательных психиатрических освидетельствований (в случае, если действующее законодательство РK требует такого прохождения).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В указанных целях Компания имеет право требовать предоставления Подрядчиком копий документов, содержащих сведения о перечне работников Подрядчика, подлежащих прохождению обязательных медицинских осмотров и обязательных психиатрических освидетельствований, и копии </w:t>
            </w:r>
            <w:r w:rsidRPr="00C25DD8">
              <w:rPr>
                <w:rFonts w:ascii="Times New Roman" w:hAnsi="Times New Roman"/>
                <w:sz w:val="20"/>
                <w:szCs w:val="20"/>
                <w:lang w:val="kk-KZ"/>
              </w:rPr>
              <w:lastRenderedPageBreak/>
              <w:t>документов, подтверждающих такое прохождение. В случае, если работник Подрядчика подлежит такому прохождению, прибытие его на объект Компании для постоянного нахождения на нем в целях выполнения Работ по Договору (с созданием рабочих мест) допускается после получения Компанией подтверждения от Подрядчика, что обязательный медицинский осмотр и/или обязательное психиатрическое освидетельствование таким работником пройден (-о), и по его итогам он признан годным к выполнению Работ по Договору. Компания может обязать Подрядчика обеспечить прохождение работниками Подрядчика предсменных</w:t>
            </w:r>
            <w:r w:rsidRPr="00C25DD8">
              <w:rPr>
                <w:rFonts w:ascii="Times New Roman" w:hAnsi="Times New Roman"/>
                <w:sz w:val="20"/>
                <w:szCs w:val="20"/>
                <w:lang w:val="ru-RU"/>
              </w:rPr>
              <w:t>/предрейсовых</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и/или предвахтовых медицинских осмотров непосредственно перед сменой</w:t>
            </w:r>
            <w:r w:rsidRPr="00C25DD8">
              <w:rPr>
                <w:rFonts w:ascii="Times New Roman" w:hAnsi="Times New Roman"/>
                <w:sz w:val="20"/>
                <w:szCs w:val="20"/>
                <w:lang w:val="ru-RU"/>
              </w:rPr>
              <w:t>/рейсом</w:t>
            </w:r>
            <w:r w:rsidRPr="00C25DD8">
              <w:rPr>
                <w:rFonts w:ascii="Times New Roman" w:hAnsi="Times New Roman"/>
                <w:sz w:val="20"/>
                <w:szCs w:val="20"/>
                <w:lang w:val="kk-KZ"/>
              </w:rPr>
              <w:t xml:space="preserve"> и/или вахтой в медицинском пункте соответствующего объекта Компании полностью или выборочно. Требования, изложенные в настоящем пункте 3.1, равным образом распространяются на всех работников Субподрядчиков, привлеченных Подрядчиком к выполнению Работ в рамках исполнения Подрядчиком договорных обязательств перед Компанией.</w:t>
            </w:r>
          </w:p>
          <w:p w:rsidR="000D6D43" w:rsidRPr="00C25DD8" w:rsidRDefault="000D6D43" w:rsidP="00DB6F3A">
            <w:pPr>
              <w:ind w:firstLine="0"/>
              <w:rPr>
                <w:rFonts w:ascii="Times New Roman" w:hAnsi="Times New Roman"/>
                <w:b/>
                <w:kern w:val="32"/>
                <w:sz w:val="20"/>
                <w:szCs w:val="20"/>
                <w:lang w:val="ru-RU"/>
              </w:rPr>
            </w:pPr>
            <w:r w:rsidRPr="00C25DD8">
              <w:rPr>
                <w:rFonts w:ascii="Times New Roman" w:hAnsi="Times New Roman"/>
                <w:sz w:val="20"/>
                <w:szCs w:val="20"/>
                <w:lang w:val="kk-KZ"/>
              </w:rPr>
              <w:t>В случае, если оказание услуг ПОДРЯДЧИКОМ предполагает нахождение работников ПОДРЯДЧИКА на объектах КОМПАНИИ в течение 90 дней подряд и более (независимо от того, находятся эти работники на объектах КОМПАНИИ круглосуточно или только в течение дневного времени), а общее количество таких работников ПОДРЯДЧИКА составляет 25 человек и более (на всех объектах КОМПАНИИ суммарно), выбор медицинской организации для проведения медицинских осмотров должен быть предварительно согласован КОМПАНИЕЙ.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 Данное требование распространяется также на привлекаемых ПОДРЯДЧИКОМ СУБПОДРЯДЧИКОВ.</w:t>
            </w:r>
          </w:p>
        </w:tc>
      </w:tr>
      <w:tr w:rsidR="000D6D43" w:rsidRPr="00643A5D" w:rsidTr="000D6D43">
        <w:tc>
          <w:tcPr>
            <w:tcW w:w="4815" w:type="dxa"/>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rPr>
            </w:pPr>
            <w:r>
              <w:rPr>
                <w:rFonts w:ascii="Times New Roman" w:hAnsi="Times New Roman"/>
                <w:sz w:val="20"/>
                <w:szCs w:val="20"/>
                <w:lang w:val="kk-KZ"/>
              </w:rPr>
              <w:lastRenderedPageBreak/>
              <w:t xml:space="preserve">3.2. </w:t>
            </w:r>
            <w:r w:rsidRPr="00C25DD8">
              <w:rPr>
                <w:rFonts w:ascii="Times New Roman" w:hAnsi="Times New Roman"/>
                <w:sz w:val="20"/>
                <w:szCs w:val="20"/>
              </w:rPr>
              <w:t>МЕРДІГЕР МЕРДІГЕРДІҢ және ҚОСАЛҚЫ МЕРДІГЕРДІҢ қызметкерлеріне Жұмыс орындау орындарында медициналық қызмет көрсетілуін қамтамасыз ету</w:t>
            </w:r>
            <w:r>
              <w:rPr>
                <w:rFonts w:ascii="Times New Roman" w:hAnsi="Times New Roman"/>
                <w:sz w:val="20"/>
                <w:szCs w:val="20"/>
                <w:lang w:val="kk-KZ"/>
              </w:rPr>
              <w:t>і</w:t>
            </w:r>
            <w:r w:rsidRPr="00C25DD8">
              <w:rPr>
                <w:rFonts w:ascii="Times New Roman" w:hAnsi="Times New Roman"/>
                <w:sz w:val="20"/>
                <w:szCs w:val="20"/>
              </w:rPr>
              <w:t xml:space="preserve"> тиіс</w:t>
            </w:r>
            <w:r>
              <w:rPr>
                <w:rFonts w:ascii="Times New Roman" w:hAnsi="Times New Roman"/>
                <w:sz w:val="20"/>
                <w:szCs w:val="20"/>
                <w:lang w:val="kk-KZ"/>
              </w:rPr>
              <w:t>.</w:t>
            </w:r>
            <w:r w:rsidRPr="00C25DD8">
              <w:rPr>
                <w:rFonts w:ascii="Times New Roman" w:hAnsi="Times New Roman"/>
                <w:sz w:val="20"/>
                <w:szCs w:val="20"/>
              </w:rPr>
              <w:t xml:space="preserve"> </w:t>
            </w:r>
            <w:r>
              <w:rPr>
                <w:rFonts w:ascii="Times New Roman" w:hAnsi="Times New Roman"/>
                <w:sz w:val="20"/>
                <w:szCs w:val="20"/>
                <w:lang w:val="kk-KZ"/>
              </w:rPr>
              <w:t>О</w:t>
            </w:r>
            <w:r w:rsidRPr="00C25DD8">
              <w:rPr>
                <w:rFonts w:ascii="Times New Roman" w:hAnsi="Times New Roman"/>
                <w:sz w:val="20"/>
                <w:szCs w:val="20"/>
              </w:rPr>
              <w:t xml:space="preserve">ның көлемі МЕРДІГЕР қызметкерлерінің санына, емдеу орнының қашықтығына және МЕРДІГЕРДІҢ қызметіне байланысты қатерлерге сәйкес анықталады, атап айтқанда: </w:t>
            </w:r>
          </w:p>
          <w:p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1) Жұмыс орындау орны орналасқан аумақтағы өңірлік (ҚР облыстарында) емдеу мекемелерінде мамандандырылған медициналық көмек көрсетілуін қамтамасыз ету (міндетті медициналық сақтандыру шарты арқылы немесе тиісті медициналық мекеме(лер)мен мемлекеттік денсаулық сақтау жүйесі аясында тікелей шарт жасасу арқылы), сондай-ақ </w:t>
            </w:r>
            <w:r w:rsidRPr="00C25DD8">
              <w:rPr>
                <w:rFonts w:ascii="Times New Roman" w:hAnsi="Times New Roman"/>
                <w:sz w:val="20"/>
                <w:szCs w:val="20"/>
              </w:rPr>
              <w:lastRenderedPageBreak/>
              <w:t xml:space="preserve">ондай талапты Қосалқы мердігерлер орындауын бақылау; </w:t>
            </w:r>
          </w:p>
          <w:p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 xml:space="preserve">2) МЕРДІГЕРДІҢ өкілі КОМПАНИЯНЫҢ </w:t>
            </w:r>
            <w:r>
              <w:rPr>
                <w:rFonts w:ascii="Times New Roman" w:hAnsi="Times New Roman"/>
                <w:sz w:val="20"/>
                <w:szCs w:val="20"/>
                <w:lang w:val="kk-KZ"/>
              </w:rPr>
              <w:t>нысанында</w:t>
            </w:r>
            <w:r w:rsidRPr="00C25DD8">
              <w:rPr>
                <w:rFonts w:ascii="Times New Roman" w:hAnsi="Times New Roman"/>
                <w:sz w:val="20"/>
                <w:szCs w:val="20"/>
              </w:rPr>
              <w:t xml:space="preserve"> келісімшарт міндеттемелерін орындау аясында бір рет кіру мақсатында болса, оған қажет болғанда медициналық көмек КОМПАНИЯ тарапынан көрсетілуі мүмкін.   </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3.2 ПОДРЯДЧИК должен обеспечить медицинское обслуживание работников ПОДРЯДЧИК и СУБПОДРЯДЧИКА в местах выполнения Работ. Объем медицинского обслуживания определяется исходя из численности привлеченных работников ПОДРЯДЧИКА, удаленности от лечебного учреждения и рисов, связанных с деятельностью ПОДРЯДЧИКА, а именно: </w:t>
            </w:r>
          </w:p>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 организация оказания специализированной медицинской помощи в лечебных учреждениях региона (субъекта РK), на территории которого находится место выполнения Работ (в системе обязательного медицинского страхования или посредством договора добровольного медицинского страхования или заключения </w:t>
            </w:r>
            <w:r w:rsidRPr="00C25DD8">
              <w:rPr>
                <w:rFonts w:ascii="Times New Roman" w:hAnsi="Times New Roman"/>
                <w:sz w:val="20"/>
                <w:szCs w:val="20"/>
                <w:lang w:val="kk-KZ"/>
              </w:rPr>
              <w:lastRenderedPageBreak/>
              <w:t xml:space="preserve">прямого договора (договоров) с соответствующим медицинским учреждением (-ями)), а также контроль выполнения данного требования своими Субподрядчиками; </w:t>
            </w:r>
          </w:p>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2) в случае, если представитель ПОДРЯДЧИКА находится на объекте КОМПАНИИ с целью разового посещения в рамках выполнения договорных обязательств, в случае необходимости, медицинская помощь ему может быть оказана со стороны КОМПАНИИ.   </w:t>
            </w:r>
          </w:p>
        </w:tc>
      </w:tr>
      <w:tr w:rsidR="000D6D43" w:rsidRPr="00643A5D" w:rsidTr="000D6D43">
        <w:tc>
          <w:tcPr>
            <w:tcW w:w="4815" w:type="dxa"/>
          </w:tcPr>
          <w:p w:rsidR="000D6D43" w:rsidRPr="000D6D43"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3.3 Мердігер </w:t>
            </w:r>
            <w:r w:rsidRPr="00C25DD8">
              <w:rPr>
                <w:rFonts w:ascii="Times New Roman" w:hAnsi="Times New Roman"/>
                <w:sz w:val="20"/>
                <w:szCs w:val="20"/>
              </w:rPr>
              <w:t>COVID</w:t>
            </w:r>
            <w:r w:rsidRPr="000D6D43">
              <w:rPr>
                <w:rFonts w:ascii="Times New Roman" w:hAnsi="Times New Roman"/>
                <w:sz w:val="20"/>
                <w:szCs w:val="20"/>
                <w:lang w:val="ru-RU"/>
              </w:rPr>
              <w:t>-19 індетіне, сонымен бірге кез келген өзге індетке, соның ішінде ондайлардың таралу қаупіне байланысты барлық деңгейдегі мемлекеттік органдар белгілеген барлық талаптың орындалуына кепілдік береді.</w:t>
            </w:r>
          </w:p>
        </w:tc>
        <w:tc>
          <w:tcPr>
            <w:tcW w:w="4536" w:type="dxa"/>
            <w:shd w:val="clear" w:color="auto" w:fill="auto"/>
          </w:tcPr>
          <w:p w:rsidR="000D6D43" w:rsidRPr="00C25DD8" w:rsidRDefault="000D6D43" w:rsidP="00DB6F3A">
            <w:pPr>
              <w:tabs>
                <w:tab w:val="left" w:pos="0"/>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3.3 Подрядчик гарантирует выполнение всех требований, установленных государственными органами власти всех уровней в связи с пандемией COVID-19, а также пандемиями любых других заболеваний, включая угрозы развития таковых.</w:t>
            </w:r>
          </w:p>
        </w:tc>
      </w:tr>
      <w:tr w:rsidR="000D6D43" w:rsidRPr="00C25DD8" w:rsidTr="000D6D43">
        <w:tc>
          <w:tcPr>
            <w:tcW w:w="4815" w:type="dxa"/>
          </w:tcPr>
          <w:p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4. ЖАБДЫҚТАР МЕН ҚҰРАЛ-САЙМАНДАР</w:t>
            </w:r>
          </w:p>
        </w:tc>
        <w:tc>
          <w:tcPr>
            <w:tcW w:w="4536" w:type="dxa"/>
            <w:shd w:val="clear" w:color="auto" w:fill="auto"/>
          </w:tcPr>
          <w:p w:rsidR="000D6D43" w:rsidRPr="00C25DD8" w:rsidRDefault="000D6D43" w:rsidP="00DB6F3A">
            <w:pPr>
              <w:ind w:firstLine="0"/>
              <w:rPr>
                <w:rFonts w:ascii="Times New Roman" w:hAnsi="Times New Roman"/>
                <w:sz w:val="20"/>
                <w:szCs w:val="20"/>
              </w:rPr>
            </w:pPr>
            <w:r w:rsidRPr="00C25DD8">
              <w:rPr>
                <w:rFonts w:ascii="Times New Roman" w:hAnsi="Times New Roman"/>
                <w:b/>
                <w:sz w:val="20"/>
                <w:szCs w:val="20"/>
              </w:rPr>
              <w:t xml:space="preserve">4. </w:t>
            </w:r>
            <w:r w:rsidRPr="00C25DD8">
              <w:rPr>
                <w:rFonts w:ascii="Times New Roman" w:hAnsi="Times New Roman"/>
                <w:b/>
                <w:sz w:val="20"/>
                <w:szCs w:val="20"/>
                <w:lang w:val="ru-RU"/>
              </w:rPr>
              <w:t>ОБОРУДОВАНИЕ И ИНСТРУМЕНТЫ</w:t>
            </w:r>
          </w:p>
        </w:tc>
      </w:tr>
      <w:tr w:rsidR="000D6D43" w:rsidRPr="00643A5D" w:rsidTr="000D6D43">
        <w:tc>
          <w:tcPr>
            <w:tcW w:w="4815" w:type="dxa"/>
          </w:tcPr>
          <w:p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4.1. Мердігер мақсатына сәйкес іске жарамды жабдықтарды, соның ішінде тиісті мемлекеттік стандарттардың, техникалық шарттардың талаптарына сай, төлқұжаттары, сертификаттары, нұсқаулықтары, ҚР қолданыстағы нормативтік құқықтық актілерде көзделген өзге рұқ</w:t>
            </w:r>
            <w:r>
              <w:rPr>
                <w:rFonts w:ascii="Times New Roman" w:hAnsi="Times New Roman"/>
                <w:sz w:val="20"/>
                <w:szCs w:val="20"/>
                <w:lang w:val="kk-KZ"/>
              </w:rPr>
              <w:t>с</w:t>
            </w:r>
            <w:r w:rsidRPr="00C25DD8">
              <w:rPr>
                <w:rFonts w:ascii="Times New Roman" w:hAnsi="Times New Roman"/>
                <w:sz w:val="20"/>
                <w:szCs w:val="20"/>
              </w:rPr>
              <w:t>ат құжаттары бар қол және электр саймандарды, электр таратқыш жүйелерді қолдануы тиіс.</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4.1. Подрядчик должен применять   по целевому назначению исправное оборудование, включая ручной и электроинструмент, электрораспределительные системы</w:t>
            </w:r>
            <w:r w:rsidRPr="00C25DD8">
              <w:rPr>
                <w:rFonts w:ascii="Times New Roman" w:hAnsi="Times New Roman"/>
                <w:color w:val="FF0000"/>
                <w:sz w:val="20"/>
                <w:szCs w:val="20"/>
                <w:lang w:val="kk-KZ"/>
              </w:rPr>
              <w:t xml:space="preserve"> </w:t>
            </w:r>
            <w:r w:rsidRPr="00C25DD8">
              <w:rPr>
                <w:rFonts w:ascii="Times New Roman" w:hAnsi="Times New Roman"/>
                <w:sz w:val="20"/>
                <w:szCs w:val="20"/>
                <w:lang w:val="kk-KZ"/>
              </w:rPr>
              <w:t>отвечающие требованиям соответствующих государственных стандартов, технических условий, имеющее паспорта, сертификаты, инструкции, и иные разрешительные документы, предусмотренные действующими нормативными правовыми актами РК.</w:t>
            </w:r>
          </w:p>
        </w:tc>
      </w:tr>
      <w:tr w:rsidR="000D6D43" w:rsidRPr="00643A5D" w:rsidTr="000D6D43">
        <w:tc>
          <w:tcPr>
            <w:tcW w:w="4815" w:type="dxa"/>
          </w:tcPr>
          <w:p w:rsidR="000D6D43" w:rsidRPr="000D6D43"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0D6D43">
              <w:rPr>
                <w:rFonts w:ascii="Times New Roman" w:hAnsi="Times New Roman"/>
                <w:sz w:val="20"/>
                <w:szCs w:val="20"/>
                <w:lang w:val="ru-RU"/>
              </w:rPr>
              <w:t xml:space="preserve">4.2. МЕРДІГЕР барлық типті жабдық пен құрал-сайманға қызмет көрсетуге және олардың жарамдылығына жауапты тұлғалар - қажет кәсіби дайындығы </w:t>
            </w:r>
            <w:r>
              <w:rPr>
                <w:rFonts w:ascii="Times New Roman" w:hAnsi="Times New Roman"/>
                <w:sz w:val="20"/>
                <w:szCs w:val="20"/>
                <w:lang w:val="kk-KZ"/>
              </w:rPr>
              <w:t>және</w:t>
            </w:r>
            <w:r w:rsidRPr="000D6D43">
              <w:rPr>
                <w:rFonts w:ascii="Times New Roman" w:hAnsi="Times New Roman"/>
                <w:sz w:val="20"/>
                <w:szCs w:val="20"/>
                <w:lang w:val="ru-RU"/>
              </w:rPr>
              <w:t xml:space="preserve"> жабдықтың күрделілігі мен оның жұмыс параметрлерінің деңгейіне сай тиісті рұқсаттары бар жауапты қызметкерлерді тағайындауға міндетті.</w:t>
            </w:r>
          </w:p>
        </w:tc>
        <w:tc>
          <w:tcPr>
            <w:tcW w:w="4536" w:type="dxa"/>
            <w:shd w:val="clear" w:color="auto" w:fill="auto"/>
          </w:tcPr>
          <w:p w:rsidR="000D6D43" w:rsidRPr="00C25DD8" w:rsidRDefault="000D6D43" w:rsidP="00DB6F3A">
            <w:pPr>
              <w:tabs>
                <w:tab w:val="left" w:pos="0"/>
              </w:tabs>
              <w:autoSpaceDE w:val="0"/>
              <w:autoSpaceDN w:val="0"/>
              <w:adjustRightInd w:val="0"/>
              <w:spacing w:afterLines="60" w:after="144"/>
              <w:ind w:firstLine="0"/>
              <w:rPr>
                <w:rFonts w:ascii="Times New Roman" w:hAnsi="Times New Roman"/>
                <w:sz w:val="20"/>
                <w:szCs w:val="20"/>
                <w:lang w:val="ru-RU"/>
              </w:rPr>
            </w:pPr>
            <w:r w:rsidRPr="00C25DD8">
              <w:rPr>
                <w:rFonts w:ascii="Times New Roman" w:hAnsi="Times New Roman"/>
                <w:sz w:val="20"/>
                <w:szCs w:val="20"/>
                <w:lang w:val="kk-KZ"/>
              </w:rPr>
              <w:t>4.2. ПОДРЯДЧИК обязан назначить лиц, ответственных за обслуживание и исправность всех типов оборудования и инструментов - ответственных сотрудников, которые должны обладать необходимой профессиональной подготовкой и иметь соответствующие допуски, отвечающие уровню сложности оборудования и его рабочих параметров.</w:t>
            </w:r>
          </w:p>
        </w:tc>
      </w:tr>
      <w:tr w:rsidR="000D6D43" w:rsidRPr="00C25DD8" w:rsidTr="000D6D43">
        <w:tc>
          <w:tcPr>
            <w:tcW w:w="4815" w:type="dxa"/>
          </w:tcPr>
          <w:p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t xml:space="preserve">4.3. Монтаждау, техникалық куәландыру немесе пайдалану барысында жабдықтың техникалық пайдалану ережесінің және қауіпсіздік талаптарына сәйкессіздігі анықталғанда ол пайдаланудан шығарылуы тиіс. </w:t>
            </w:r>
            <w:r w:rsidRPr="00C25DD8">
              <w:rPr>
                <w:rFonts w:ascii="Times New Roman" w:hAnsi="Times New Roman"/>
                <w:sz w:val="20"/>
                <w:szCs w:val="20"/>
              </w:rPr>
              <w:t>Одан әрі пайдалану анықталған сәйкессіздіктер жойылғаннан кейін рұқсат етіледі.</w:t>
            </w:r>
          </w:p>
        </w:tc>
        <w:tc>
          <w:tcPr>
            <w:tcW w:w="4536" w:type="dxa"/>
            <w:shd w:val="clear" w:color="auto" w:fill="auto"/>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ru-RU"/>
              </w:rPr>
              <w:t>4.3.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разрешается после устранения выявленных несоответствий.</w:t>
            </w:r>
          </w:p>
        </w:tc>
      </w:tr>
      <w:tr w:rsidR="000D6D43" w:rsidRPr="00643A5D" w:rsidTr="000D6D43">
        <w:tc>
          <w:tcPr>
            <w:tcW w:w="4815" w:type="dxa"/>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4.4. Жабдықтарды Жұмыс жүргізу орнына орналастыру алдын ала Компанияның өкілімен жазбаша келісіледі.</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4.4. Размещение оборудования на месте проведения Работ заранее согласовывается с уполномоченным представителем КОМПАНИИ в письменной форме.</w:t>
            </w:r>
          </w:p>
        </w:tc>
      </w:tr>
      <w:tr w:rsidR="000D6D43" w:rsidRPr="00643A5D" w:rsidTr="000D6D43">
        <w:tc>
          <w:tcPr>
            <w:tcW w:w="4815" w:type="dxa"/>
          </w:tcPr>
          <w:p w:rsidR="000D6D43" w:rsidRPr="00C25DD8" w:rsidRDefault="000D6D43" w:rsidP="00DB6F3A">
            <w:pPr>
              <w:spacing w:after="6"/>
              <w:ind w:firstLine="0"/>
              <w:rPr>
                <w:rFonts w:ascii="Times New Roman" w:hAnsi="Times New Roman"/>
                <w:sz w:val="20"/>
                <w:szCs w:val="20"/>
              </w:rPr>
            </w:pPr>
            <w:r w:rsidRPr="000D6D43">
              <w:rPr>
                <w:rFonts w:ascii="Times New Roman" w:hAnsi="Times New Roman"/>
                <w:sz w:val="20"/>
                <w:szCs w:val="20"/>
                <w:lang w:val="ru-RU"/>
              </w:rPr>
              <w:t xml:space="preserve">4.5. Химиялық заттарды қолданғанда олардың әлеуетті қаупін, физикалық, химиялық және психофизиологиялық қауіпті және зиян өндірістік факторларын, олардың жиынтықты және әлеует беруші әсерін ескеру қажет. Қауіптілігі ықтимал химиялық заттар қолданылатын Жұмыс орындағанда химиялық заттарды сәйкестендірудің, сақтаудың және қолданудың, қызметкерлердің зиян заттармен тікелей жанасуын болдырмайтын құжаттандырылған жүйесі болуы тиіс. </w:t>
            </w:r>
            <w:r w:rsidRPr="00C25DD8">
              <w:rPr>
                <w:rFonts w:ascii="Times New Roman" w:hAnsi="Times New Roman"/>
                <w:sz w:val="20"/>
                <w:szCs w:val="20"/>
              </w:rPr>
              <w:t xml:space="preserve">Химиялық заттарды автокөлікпен тасымалдау </w:t>
            </w:r>
            <w:r>
              <w:rPr>
                <w:rFonts w:ascii="Times New Roman" w:hAnsi="Times New Roman"/>
                <w:sz w:val="20"/>
                <w:szCs w:val="20"/>
                <w:lang w:val="kk-KZ"/>
              </w:rPr>
              <w:t>КЕЛІСІМШАРТ</w:t>
            </w:r>
            <w:r w:rsidRPr="00C25DD8">
              <w:rPr>
                <w:rFonts w:ascii="Times New Roman" w:hAnsi="Times New Roman"/>
                <w:sz w:val="20"/>
                <w:szCs w:val="20"/>
              </w:rPr>
              <w:t xml:space="preserve"> талаптарына сай ұйымдастырылуы тиіс.</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 xml:space="preserve">4.5. При использовании химических веществ следует учитывать их потенциальную опасность, возможность воздействия физических, химических и психофизиологических опасных и вредных производственных факторов, их суммирующего и потенцирующего эффекта. При выполнении Работ с использованием потенциально опасных химических веществ должна быть документированная система идентификации, хранения и использования химических веществ, исключающая непосредственный контакт работников с вредными веществами. Транспортировка </w:t>
            </w:r>
            <w:r w:rsidRPr="00C25DD8">
              <w:rPr>
                <w:rFonts w:ascii="Times New Roman" w:hAnsi="Times New Roman"/>
                <w:sz w:val="20"/>
                <w:szCs w:val="20"/>
                <w:lang w:val="kk-KZ"/>
              </w:rPr>
              <w:lastRenderedPageBreak/>
              <w:t>химических веществ автомобильным транспортом должна быть организована согласно требованиям ДОГОВОРА.</w:t>
            </w:r>
          </w:p>
        </w:tc>
      </w:tr>
      <w:tr w:rsidR="000D6D43" w:rsidRPr="00643A5D" w:rsidTr="000D6D43">
        <w:tc>
          <w:tcPr>
            <w:tcW w:w="4815" w:type="dxa"/>
          </w:tcPr>
          <w:p w:rsidR="000D6D43" w:rsidRPr="004C13D3" w:rsidRDefault="000D6D43" w:rsidP="00DB6F3A">
            <w:pPr>
              <w:spacing w:after="6"/>
              <w:ind w:firstLine="0"/>
              <w:rPr>
                <w:rFonts w:ascii="Times New Roman" w:hAnsi="Times New Roman"/>
                <w:sz w:val="20"/>
                <w:szCs w:val="20"/>
                <w:lang w:val="kk-KZ"/>
              </w:rPr>
            </w:pPr>
            <w:r>
              <w:rPr>
                <w:rFonts w:ascii="Times New Roman" w:hAnsi="Times New Roman"/>
                <w:sz w:val="20"/>
                <w:szCs w:val="20"/>
                <w:lang w:val="kk-KZ"/>
              </w:rPr>
              <w:lastRenderedPageBreak/>
              <w:t xml:space="preserve">4.6. </w:t>
            </w:r>
            <w:r w:rsidRPr="000D6D43">
              <w:rPr>
                <w:lang w:val="ru-RU"/>
              </w:rPr>
              <w:t xml:space="preserve"> </w:t>
            </w:r>
            <w:r w:rsidRPr="00942A70">
              <w:rPr>
                <w:rFonts w:ascii="Times New Roman" w:hAnsi="Times New Roman"/>
                <w:sz w:val="20"/>
                <w:szCs w:val="20"/>
                <w:lang w:val="kk-KZ"/>
              </w:rPr>
              <w:t xml:space="preserve">Газ қаупі бар орынжайларда және сыртқы қондырғыларда, сондай-ақ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өрт, газ қау</w:t>
            </w:r>
            <w:r>
              <w:rPr>
                <w:rFonts w:ascii="Times New Roman" w:hAnsi="Times New Roman"/>
                <w:sz w:val="20"/>
                <w:szCs w:val="20"/>
                <w:lang w:val="kk-KZ"/>
              </w:rPr>
              <w:t>п</w:t>
            </w:r>
            <w:r w:rsidRPr="00942A70">
              <w:rPr>
                <w:rFonts w:ascii="Times New Roman" w:hAnsi="Times New Roman"/>
                <w:sz w:val="20"/>
                <w:szCs w:val="20"/>
                <w:lang w:val="kk-KZ"/>
              </w:rPr>
              <w:t>і</w:t>
            </w:r>
            <w:r>
              <w:rPr>
                <w:rFonts w:ascii="Times New Roman" w:hAnsi="Times New Roman"/>
                <w:sz w:val="20"/>
                <w:szCs w:val="20"/>
                <w:lang w:val="kk-KZ"/>
              </w:rPr>
              <w:t xml:space="preserve"> бар</w:t>
            </w:r>
            <w:r w:rsidRPr="00942A70">
              <w:rPr>
                <w:rFonts w:ascii="Times New Roman" w:hAnsi="Times New Roman"/>
                <w:sz w:val="20"/>
                <w:szCs w:val="20"/>
                <w:lang w:val="kk-KZ"/>
              </w:rPr>
              <w:t>, жер</w:t>
            </w:r>
            <w:r>
              <w:rPr>
                <w:rFonts w:ascii="Times New Roman" w:hAnsi="Times New Roman"/>
                <w:sz w:val="20"/>
                <w:szCs w:val="20"/>
                <w:lang w:val="kk-KZ"/>
              </w:rPr>
              <w:t xml:space="preserve"> қазу</w:t>
            </w:r>
            <w:r w:rsidRPr="00942A70">
              <w:rPr>
                <w:rFonts w:ascii="Times New Roman" w:hAnsi="Times New Roman"/>
                <w:sz w:val="20"/>
                <w:szCs w:val="20"/>
                <w:lang w:val="kk-KZ"/>
              </w:rPr>
              <w:t>, жөндеу және басқа да қауіптілігі жоғары жұмыстарды жүргізу кезінде ауа ортасын бақылауды қамтамасыз ету қажет болған кезде МЕРДІГЕР тиісті газ талдауын жүргізуді қамтамасыз етеді және газдардың, булардың және заттардың қауіпсіз шектерде</w:t>
            </w:r>
            <w:r>
              <w:rPr>
                <w:rFonts w:ascii="Times New Roman" w:hAnsi="Times New Roman"/>
                <w:sz w:val="20"/>
                <w:szCs w:val="20"/>
                <w:lang w:val="kk-KZ"/>
              </w:rPr>
              <w:t xml:space="preserve"> </w:t>
            </w:r>
            <w:r w:rsidRPr="00942A70">
              <w:rPr>
                <w:rFonts w:ascii="Times New Roman" w:hAnsi="Times New Roman"/>
                <w:sz w:val="20"/>
                <w:szCs w:val="20"/>
                <w:lang w:val="kk-KZ"/>
              </w:rPr>
              <w:t xml:space="preserve"> </w:t>
            </w:r>
            <w:r>
              <w:rPr>
                <w:rFonts w:ascii="Times New Roman" w:hAnsi="Times New Roman"/>
                <w:sz w:val="20"/>
                <w:szCs w:val="20"/>
                <w:lang w:val="kk-KZ"/>
              </w:rPr>
              <w:t xml:space="preserve">болуын </w:t>
            </w:r>
            <w:r w:rsidRPr="00942A70">
              <w:rPr>
                <w:rFonts w:ascii="Times New Roman" w:hAnsi="Times New Roman"/>
                <w:sz w:val="20"/>
                <w:szCs w:val="20"/>
                <w:lang w:val="kk-KZ"/>
              </w:rPr>
              <w:t xml:space="preserve">бақылауды ұйымдастырады. КОМПАНИЯ 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пайдалануға </w:t>
            </w:r>
            <w:r>
              <w:rPr>
                <w:rFonts w:ascii="Times New Roman" w:hAnsi="Times New Roman"/>
                <w:sz w:val="20"/>
                <w:szCs w:val="20"/>
                <w:lang w:val="kk-KZ"/>
              </w:rPr>
              <w:t>мақұлдаған аспаптардың тізбесі «</w:t>
            </w:r>
            <w:r w:rsidRPr="00942A70">
              <w:rPr>
                <w:rFonts w:ascii="Times New Roman" w:hAnsi="Times New Roman"/>
                <w:sz w:val="20"/>
                <w:szCs w:val="20"/>
                <w:lang w:val="kk-KZ"/>
              </w:rPr>
              <w:t xml:space="preserve">КҚК </w:t>
            </w:r>
            <w:r>
              <w:rPr>
                <w:rFonts w:ascii="Times New Roman" w:hAnsi="Times New Roman"/>
                <w:sz w:val="20"/>
                <w:szCs w:val="20"/>
                <w:lang w:val="kk-KZ"/>
              </w:rPr>
              <w:t>нысандарында</w:t>
            </w:r>
            <w:r w:rsidRPr="00942A70">
              <w:rPr>
                <w:rFonts w:ascii="Times New Roman" w:hAnsi="Times New Roman"/>
                <w:sz w:val="20"/>
                <w:szCs w:val="20"/>
                <w:lang w:val="kk-KZ"/>
              </w:rPr>
              <w:t xml:space="preserve"> ауа ортасын бақылауды ұйымдаст</w:t>
            </w:r>
            <w:r>
              <w:rPr>
                <w:rFonts w:ascii="Times New Roman" w:hAnsi="Times New Roman"/>
                <w:sz w:val="20"/>
                <w:szCs w:val="20"/>
                <w:lang w:val="kk-KZ"/>
              </w:rPr>
              <w:t>ыру жөніндегі №104 Нұсқаулықтың»</w:t>
            </w:r>
            <w:r w:rsidRPr="00942A70">
              <w:rPr>
                <w:rFonts w:ascii="Times New Roman" w:hAnsi="Times New Roman"/>
                <w:sz w:val="20"/>
                <w:szCs w:val="20"/>
                <w:lang w:val="kk-KZ"/>
              </w:rPr>
              <w:t xml:space="preserve"> № 4 қосымшасында келтірілген.</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kk-KZ"/>
              </w:rPr>
            </w:pPr>
            <w:r w:rsidRPr="00C25DD8">
              <w:rPr>
                <w:rFonts w:ascii="Times New Roman" w:hAnsi="Times New Roman"/>
                <w:sz w:val="20"/>
                <w:szCs w:val="20"/>
                <w:lang w:val="kk-KZ"/>
              </w:rPr>
              <w:t xml:space="preserve">4.6. При необходимости обеспечения контроля воздушной среды в помещениях и на наружных установках в газоопасных местах, а также при ведении огневых, газоопасных, земляных,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 паров и веществ в безопасных пределах. Перечень приборов, одобренных КОМПАНИЕЙ к использованию на объектах КТК приведен в Приложении </w:t>
            </w:r>
            <w:r>
              <w:rPr>
                <w:rFonts w:ascii="Times New Roman" w:hAnsi="Times New Roman"/>
                <w:sz w:val="20"/>
                <w:szCs w:val="20"/>
                <w:lang w:val="kk-KZ"/>
              </w:rPr>
              <w:t>№</w:t>
            </w:r>
            <w:r w:rsidRPr="00C25DD8">
              <w:rPr>
                <w:rFonts w:ascii="Times New Roman" w:hAnsi="Times New Roman"/>
                <w:sz w:val="20"/>
                <w:szCs w:val="20"/>
                <w:lang w:val="kk-KZ"/>
              </w:rPr>
              <w:t>4 «Инструкции № 104 по организации контроля воздушной среды на объектах КТК».</w:t>
            </w:r>
          </w:p>
        </w:tc>
      </w:tr>
      <w:tr w:rsidR="000D6D43" w:rsidRPr="00C25DD8" w:rsidTr="000D6D43">
        <w:tc>
          <w:tcPr>
            <w:tcW w:w="4815" w:type="dxa"/>
          </w:tcPr>
          <w:p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rPr>
              <w:t>5. ЖЕКЕ ҚОРҒАНУ ҚҰРАЛДАРЫ (ЖҚҚ)</w:t>
            </w:r>
          </w:p>
        </w:tc>
        <w:tc>
          <w:tcPr>
            <w:tcW w:w="4536" w:type="dxa"/>
            <w:shd w:val="clear" w:color="auto" w:fill="auto"/>
          </w:tcPr>
          <w:p w:rsidR="000D6D43" w:rsidRPr="00C25DD8" w:rsidRDefault="000D6D43" w:rsidP="00DB6F3A">
            <w:pPr>
              <w:spacing w:after="6"/>
              <w:ind w:firstLine="0"/>
              <w:rPr>
                <w:rFonts w:ascii="Times New Roman" w:hAnsi="Times New Roman"/>
                <w:b/>
                <w:sz w:val="20"/>
                <w:szCs w:val="20"/>
              </w:rPr>
            </w:pPr>
            <w:r w:rsidRPr="00C25DD8">
              <w:rPr>
                <w:rFonts w:ascii="Times New Roman" w:hAnsi="Times New Roman"/>
                <w:b/>
                <w:sz w:val="20"/>
                <w:szCs w:val="20"/>
                <w:lang w:val="ru-RU"/>
              </w:rPr>
              <w:t>5. СРЕДСТВА ИНДИВИДУАЛЬНОЙ ЗАЩИТЫ (СИЗ)</w:t>
            </w:r>
          </w:p>
        </w:tc>
      </w:tr>
      <w:tr w:rsidR="000D6D43" w:rsidRPr="00C25DD8" w:rsidTr="000D6D43">
        <w:tc>
          <w:tcPr>
            <w:tcW w:w="4815" w:type="dxa"/>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5.1.</w:t>
            </w:r>
            <w:r w:rsidRPr="00C25DD8">
              <w:rPr>
                <w:rFonts w:ascii="Times New Roman" w:hAnsi="Times New Roman"/>
                <w:sz w:val="20"/>
                <w:szCs w:val="20"/>
              </w:rPr>
              <w:tab/>
              <w:t>Қызметкерлерді ЖҚҚ-мен қамту және Мердігер қызметкерлерінің ЖҚҚ қолдану талаптарын сақтауына МЕРДІГЕР ғана жауапты.</w:t>
            </w:r>
          </w:p>
        </w:tc>
        <w:tc>
          <w:tcPr>
            <w:tcW w:w="4536" w:type="dxa"/>
            <w:shd w:val="clear" w:color="auto" w:fill="auto"/>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lang w:val="kk-KZ"/>
              </w:rPr>
              <w:t>5.1.</w:t>
            </w:r>
            <w:r w:rsidRPr="00C25DD8">
              <w:rPr>
                <w:rFonts w:ascii="Times New Roman" w:hAnsi="Times New Roman"/>
                <w:sz w:val="20"/>
                <w:szCs w:val="20"/>
                <w:lang w:val="kk-KZ"/>
              </w:rPr>
              <w:tab/>
              <w:t>Обеспечение работников СИЗ и соблюдение работниками Подрядчика требований по применению СИЗ является исключительной ответственностью  П</w:t>
            </w:r>
            <w:r>
              <w:rPr>
                <w:rFonts w:ascii="Times New Roman" w:hAnsi="Times New Roman"/>
                <w:sz w:val="20"/>
                <w:szCs w:val="20"/>
                <w:lang w:val="kk-KZ"/>
              </w:rPr>
              <w:t>ОДРЯДЧИКА.</w:t>
            </w:r>
          </w:p>
        </w:tc>
      </w:tr>
      <w:tr w:rsidR="000D6D43" w:rsidRPr="00643A5D" w:rsidTr="000D6D43">
        <w:tc>
          <w:tcPr>
            <w:tcW w:w="4815" w:type="dxa"/>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5.2.</w:t>
            </w:r>
            <w:r w:rsidRPr="00C25DD8">
              <w:rPr>
                <w:rFonts w:ascii="Times New Roman" w:hAnsi="Times New Roman"/>
                <w:sz w:val="20"/>
                <w:szCs w:val="20"/>
              </w:rPr>
              <w:tab/>
              <w:t xml:space="preserve">МЕРДІГЕР ЖҚҚ өз есебінен сатып алады және жарамды күйде сақтайды, норматив мерзімге сәйкес кию мерзімін сақтайды және өз қызметкерлерін уақытылы қамтамасыз етеді, істен шыққан арнайы киім мен басқа ЖҚҚ алмастырады. </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5.2.</w:t>
            </w:r>
            <w:r w:rsidRPr="00C25DD8">
              <w:rPr>
                <w:rFonts w:ascii="Times New Roman" w:hAnsi="Times New Roman"/>
                <w:sz w:val="20"/>
                <w:szCs w:val="20"/>
                <w:lang w:val="kk-KZ"/>
              </w:rPr>
              <w:tab/>
              <w:t xml:space="preserve">ПОДРЯДЧИК за счет собственных средств приобретает СИЗ и содержит их в исправном состоянии, соблюдает сроки носки, соответствующие нормативным срокам и своевременно обеспечивает ими своих работников, производит замену вышедшей из строя спецодежды и других СИЗ. </w:t>
            </w:r>
          </w:p>
        </w:tc>
      </w:tr>
      <w:tr w:rsidR="000D6D43" w:rsidRPr="00643A5D" w:rsidTr="000D6D43">
        <w:tc>
          <w:tcPr>
            <w:tcW w:w="4815" w:type="dxa"/>
          </w:tcPr>
          <w:p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5.3.</w:t>
            </w:r>
            <w:r w:rsidRPr="000D6D43">
              <w:rPr>
                <w:rFonts w:ascii="Times New Roman" w:hAnsi="Times New Roman"/>
                <w:sz w:val="20"/>
                <w:szCs w:val="20"/>
                <w:lang w:val="ru-RU"/>
              </w:rPr>
              <w:tab/>
              <w:t>ЖҚҚ таңдағанда МЕРДІГЕР қолданыстағы заңнама талаптары мен КОМПАНИЯНЫҢ “</w:t>
            </w:r>
            <w:r>
              <w:rPr>
                <w:rFonts w:ascii="Times New Roman" w:hAnsi="Times New Roman"/>
                <w:sz w:val="20"/>
                <w:szCs w:val="20"/>
                <w:lang w:val="kk-KZ"/>
              </w:rPr>
              <w:t>КҚК-Қ» АҚ</w:t>
            </w:r>
            <w:r w:rsidRPr="000D6D43">
              <w:rPr>
                <w:rFonts w:ascii="Times New Roman" w:hAnsi="Times New Roman"/>
                <w:sz w:val="20"/>
                <w:szCs w:val="20"/>
                <w:lang w:val="ru-RU"/>
              </w:rPr>
              <w:t xml:space="preserve"> қызметкерлерінің арнайы киім, арнайы аяқкиім және басқа </w:t>
            </w:r>
            <w:r>
              <w:rPr>
                <w:rFonts w:ascii="Times New Roman" w:hAnsi="Times New Roman"/>
                <w:sz w:val="20"/>
                <w:szCs w:val="20"/>
                <w:lang w:val="kk-KZ"/>
              </w:rPr>
              <w:t>жеке қорғану құралдарына</w:t>
            </w:r>
            <w:r w:rsidRPr="000D6D43">
              <w:rPr>
                <w:rFonts w:ascii="Times New Roman" w:hAnsi="Times New Roman"/>
                <w:sz w:val="20"/>
                <w:szCs w:val="20"/>
                <w:lang w:val="ru-RU"/>
              </w:rPr>
              <w:t xml:space="preserve"> қойылатын талаптар” стандартын ескереді. ЖҚҚ қолдану мерзімі дайындаушы зауыт белгілеген</w:t>
            </w:r>
            <w:r>
              <w:rPr>
                <w:rFonts w:ascii="Times New Roman" w:hAnsi="Times New Roman"/>
                <w:sz w:val="20"/>
                <w:szCs w:val="20"/>
                <w:lang w:val="kk-KZ"/>
              </w:rPr>
              <w:t xml:space="preserve"> уақыттан</w:t>
            </w:r>
            <w:r w:rsidRPr="000D6D43">
              <w:rPr>
                <w:rFonts w:ascii="Times New Roman" w:hAnsi="Times New Roman"/>
                <w:sz w:val="20"/>
                <w:szCs w:val="20"/>
                <w:lang w:val="ru-RU"/>
              </w:rPr>
              <w:t xml:space="preserve"> аспауы тиіс. </w:t>
            </w:r>
            <w:r>
              <w:rPr>
                <w:rFonts w:ascii="Times New Roman" w:hAnsi="Times New Roman"/>
                <w:sz w:val="20"/>
                <w:szCs w:val="20"/>
                <w:lang w:val="kk-KZ"/>
              </w:rPr>
              <w:t>Нысанның</w:t>
            </w:r>
            <w:r w:rsidRPr="000D6D43">
              <w:rPr>
                <w:rFonts w:ascii="Times New Roman" w:hAnsi="Times New Roman"/>
                <w:sz w:val="20"/>
                <w:szCs w:val="20"/>
                <w:lang w:val="ru-RU"/>
              </w:rPr>
              <w:t xml:space="preserve"> өндірістік аймағында қолдану қажет ЖҚҚ ең аз жиынтығы қорғайтын каска, отқа төзімді матадан тігілген арнайы киім, қорғайтын тұмсығы бар арнайы аяқкиім, қорғайтын көзілдірікті қамтиды.</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5.3.</w:t>
            </w:r>
            <w:r w:rsidRPr="00C25DD8">
              <w:rPr>
                <w:rFonts w:ascii="Times New Roman" w:hAnsi="Times New Roman"/>
                <w:sz w:val="20"/>
                <w:szCs w:val="20"/>
                <w:lang w:val="kk-KZ"/>
              </w:rPr>
              <w:tab/>
              <w:t>При выборе СИЗ ПОДРЯДЧИК учитывает требования действующего законодательства и Стандарта КОМПАНИИ «Требования к спецодежде, спецобуви и другим средствам индивидуальной защиты работников АО КТК-К». Срок службы СИЗ не должен превышать установленный заводом изготовителем. Минимальный набор СИЗ, который необходимо применять в производственной зоне объекта, включает в себя защитную каску, специальную одежду, выполненную из огнезащитных тканей, специальную обувь с защитным подноском, защитные очки.</w:t>
            </w:r>
          </w:p>
        </w:tc>
      </w:tr>
      <w:tr w:rsidR="000D6D43" w:rsidRPr="00643A5D" w:rsidTr="000D6D43">
        <w:tc>
          <w:tcPr>
            <w:tcW w:w="4815" w:type="dxa"/>
          </w:tcPr>
          <w:p w:rsidR="000D6D43" w:rsidRPr="000D6D43" w:rsidRDefault="000D6D43" w:rsidP="00DB6F3A">
            <w:pPr>
              <w:spacing w:after="6"/>
              <w:ind w:firstLine="0"/>
              <w:rPr>
                <w:rFonts w:ascii="Times New Roman" w:hAnsi="Times New Roman"/>
                <w:sz w:val="20"/>
                <w:szCs w:val="20"/>
                <w:lang w:val="ru-RU"/>
              </w:rPr>
            </w:pPr>
            <w:r w:rsidRPr="000D6D43">
              <w:rPr>
                <w:rFonts w:ascii="Times New Roman" w:hAnsi="Times New Roman"/>
                <w:sz w:val="20"/>
                <w:szCs w:val="20"/>
                <w:lang w:val="ru-RU"/>
              </w:rPr>
              <w:t xml:space="preserve">5.4.  Теңіз МАС-та немесе мұнай құбырының Теңіз МАС-қа жақын желілік бөлігінде Жұмыс орындағанда МЕРДІГЕРДІҢ әр қызметкері шағын тыныстау құрылғысымен (ПДУ-3) қамтылуы және газ қауіпсіздігі бойынша оқытудан өтуі тиіс.  Бұл орайда МЕРДІГЕР өз қызметкерлерін эвакуация көлігімен Жұмыс орындау </w:t>
            </w:r>
            <w:r>
              <w:rPr>
                <w:rFonts w:ascii="Times New Roman" w:hAnsi="Times New Roman"/>
                <w:sz w:val="20"/>
                <w:szCs w:val="20"/>
                <w:lang w:val="kk-KZ"/>
              </w:rPr>
              <w:t>уақытында</w:t>
            </w:r>
            <w:r w:rsidRPr="000D6D43">
              <w:rPr>
                <w:rFonts w:ascii="Times New Roman" w:hAnsi="Times New Roman"/>
                <w:sz w:val="20"/>
                <w:szCs w:val="20"/>
                <w:lang w:val="ru-RU"/>
              </w:rPr>
              <w:t xml:space="preserve"> тұрақты негізде қамтамасыз етуі тиіс.</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5.4.  При выполнении Работ на НПС Тенгиз или на линейной части нефтепровода вблизи  НПС Тенгиз каждый работник ПОДРЯДЧИКА должен быть обеспечен портативным дыхательным устройством (ПДУ-3), пройти обучение по газовой безопасности.  При этом ПОДРЯДЧИК должен обеспечить своих работников эвакуационным транспортом на постоянной основе на весь период проведения Работ.</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5.5.  Өндіріс қызметіне қатысы жоқ бір реттік мерзімді жұмыс орындағанда (сыртқы аудит, консалтинг қызметі), МЕРДІГЕРДІҢ және үшінші тұлғалардың </w:t>
            </w:r>
            <w:r>
              <w:rPr>
                <w:rFonts w:ascii="Times New Roman" w:hAnsi="Times New Roman"/>
                <w:sz w:val="20"/>
                <w:szCs w:val="20"/>
                <w:lang w:val="kk-KZ"/>
              </w:rPr>
              <w:t>қызметкерлері</w:t>
            </w:r>
            <w:r w:rsidRPr="000D6D43">
              <w:rPr>
                <w:rFonts w:ascii="Times New Roman" w:hAnsi="Times New Roman"/>
                <w:sz w:val="20"/>
                <w:szCs w:val="20"/>
                <w:lang w:val="ru-RU"/>
              </w:rPr>
              <w:t xml:space="preserve"> «КҚК-Қ» АҚ және ҚР талаптарына сай болса, өз ЖҚҚ қолдануы тиіс, немесе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аумағына келгенде кезекші ЖҚҚ-мен уақытша қамтылуы мүмкін. </w:t>
            </w:r>
          </w:p>
          <w:p w:rsidR="000D6D43" w:rsidRPr="00C25DD8" w:rsidRDefault="000D6D43" w:rsidP="00DB6F3A">
            <w:pPr>
              <w:ind w:firstLine="0"/>
              <w:rPr>
                <w:rFonts w:ascii="Times New Roman" w:hAnsi="Times New Roman"/>
                <w:sz w:val="20"/>
                <w:szCs w:val="20"/>
                <w:lang w:val="kk-KZ"/>
              </w:rPr>
            </w:pP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5.5. </w:t>
            </w:r>
            <w:r w:rsidRPr="00C25DD8">
              <w:rPr>
                <w:rFonts w:ascii="Times New Roman" w:hAnsi="Times New Roman"/>
                <w:sz w:val="20"/>
                <w:szCs w:val="20"/>
                <w:lang w:val="kk-KZ" w:eastAsia="ru-RU"/>
              </w:rPr>
              <w:t xml:space="preserve"> </w:t>
            </w:r>
            <w:r w:rsidRPr="00C25DD8">
              <w:rPr>
                <w:rFonts w:ascii="Times New Roman" w:hAnsi="Times New Roman"/>
                <w:sz w:val="20"/>
                <w:szCs w:val="20"/>
                <w:lang w:val="kk-KZ"/>
              </w:rPr>
              <w:t>При выполнении периодических разовых работ, не связанных с производственной деятельностью (внешние аудиты, консалтинговые услуги), персонал ПОДРЯДЧИКА и третьих лиц должен применять свои собственные СИЗ, если они отвечают требованиям АО «КТК-</w:t>
            </w:r>
            <w:r w:rsidRPr="00C25DD8">
              <w:rPr>
                <w:rFonts w:ascii="Times New Roman" w:hAnsi="Times New Roman"/>
                <w:sz w:val="20"/>
                <w:szCs w:val="20"/>
              </w:rPr>
              <w:t>K</w:t>
            </w:r>
            <w:r w:rsidRPr="00C25DD8">
              <w:rPr>
                <w:rFonts w:ascii="Times New Roman" w:hAnsi="Times New Roman"/>
                <w:sz w:val="20"/>
                <w:szCs w:val="20"/>
                <w:lang w:val="kk-KZ"/>
              </w:rPr>
              <w:t>» и требованиям Р</w:t>
            </w:r>
            <w:r w:rsidRPr="00C25DD8">
              <w:rPr>
                <w:rFonts w:ascii="Times New Roman" w:hAnsi="Times New Roman"/>
                <w:sz w:val="20"/>
                <w:szCs w:val="20"/>
              </w:rPr>
              <w:t>K</w:t>
            </w:r>
            <w:r w:rsidRPr="00C25DD8">
              <w:rPr>
                <w:rFonts w:ascii="Times New Roman" w:hAnsi="Times New Roman"/>
                <w:sz w:val="20"/>
                <w:szCs w:val="20"/>
                <w:lang w:val="kk-KZ"/>
              </w:rPr>
              <w:t xml:space="preserve">, либо может  быть временно </w:t>
            </w:r>
            <w:r w:rsidRPr="00C25DD8">
              <w:rPr>
                <w:rFonts w:ascii="Times New Roman" w:hAnsi="Times New Roman"/>
                <w:sz w:val="20"/>
                <w:szCs w:val="20"/>
                <w:lang w:val="kk-KZ"/>
              </w:rPr>
              <w:lastRenderedPageBreak/>
              <w:t xml:space="preserve">обеспечен дежурными СИЗ на время пребывания на территории объекта. </w:t>
            </w:r>
          </w:p>
          <w:p w:rsidR="000D6D43" w:rsidRPr="00C25DD8" w:rsidRDefault="000D6D43" w:rsidP="00DB6F3A">
            <w:pPr>
              <w:ind w:firstLine="0"/>
              <w:rPr>
                <w:rFonts w:ascii="Times New Roman" w:hAnsi="Times New Roman"/>
                <w:sz w:val="20"/>
                <w:szCs w:val="20"/>
                <w:lang w:val="kk-KZ"/>
              </w:rPr>
            </w:pP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b/>
                <w:sz w:val="20"/>
                <w:szCs w:val="20"/>
                <w:lang w:val="ru-RU"/>
              </w:rPr>
              <w:lastRenderedPageBreak/>
              <w:t>6. КӨЛІК ҚҰРАЛДАРЫН ПАЙДАЛАНУ ЖӘНЕ ЖОЛДАҒЫ ҚОЗҒАЛЫСТЫҢ ҚАУІПСІЗДІГІН ҚАМТАМАСЫЗ ЕТУ</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b/>
                <w:sz w:val="20"/>
                <w:szCs w:val="20"/>
                <w:lang w:val="kk-KZ"/>
              </w:rPr>
              <w:t>6. ЭКСПЛУАТАЦИЯ ТРАНСПОРТНЫХ СРЕДСТВ И ОБЕСПЕЧЕНИЕ БЕЗОПАСНОСТИ ДОРОЖНОГО ДВИЖЕНИЯ</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6.1 Барлық АКҚ</w:t>
            </w:r>
            <w:r>
              <w:rPr>
                <w:rFonts w:ascii="Times New Roman" w:hAnsi="Times New Roman"/>
                <w:sz w:val="20"/>
                <w:szCs w:val="20"/>
                <w:lang w:val="kk-KZ"/>
              </w:rPr>
              <w:t xml:space="preserve"> мен Арнайы техникалар</w:t>
            </w:r>
            <w:r w:rsidRPr="000D6D43">
              <w:rPr>
                <w:rFonts w:ascii="Times New Roman" w:hAnsi="Times New Roman"/>
                <w:sz w:val="20"/>
                <w:szCs w:val="20"/>
                <w:lang w:val="ru-RU"/>
              </w:rPr>
              <w:t xml:space="preserve"> қауіпсіздік белдіктерімен және бас сүйегіштермен (егер шығарушы зауытта бас сүйегіш орнату көзделген болса),  </w:t>
            </w:r>
            <w:r w:rsidRPr="00C25DD8">
              <w:rPr>
                <w:rFonts w:ascii="Times New Roman" w:hAnsi="Times New Roman"/>
                <w:sz w:val="20"/>
                <w:szCs w:val="20"/>
              </w:rPr>
              <w:t>ABS</w:t>
            </w:r>
            <w:r w:rsidRPr="000D6D43">
              <w:rPr>
                <w:rFonts w:ascii="Times New Roman" w:hAnsi="Times New Roman"/>
                <w:sz w:val="20"/>
                <w:szCs w:val="20"/>
                <w:lang w:val="ru-RU"/>
              </w:rPr>
              <w:t xml:space="preserve"> тежеуді бұғаттауға қарсы жүйемен (шығарушы зауыт тарапынан </w:t>
            </w:r>
            <w:r w:rsidRPr="00C25DD8">
              <w:rPr>
                <w:rFonts w:ascii="Times New Roman" w:hAnsi="Times New Roman"/>
                <w:sz w:val="20"/>
                <w:szCs w:val="20"/>
              </w:rPr>
              <w:t>ABS</w:t>
            </w:r>
            <w:r w:rsidRPr="000D6D43">
              <w:rPr>
                <w:rFonts w:ascii="Times New Roman" w:hAnsi="Times New Roman"/>
                <w:sz w:val="20"/>
                <w:szCs w:val="20"/>
                <w:lang w:val="ru-RU"/>
              </w:rPr>
              <w:t xml:space="preserve"> қондыру көзделген болса) қамтылу</w:t>
            </w:r>
            <w:r>
              <w:rPr>
                <w:rFonts w:ascii="Times New Roman" w:hAnsi="Times New Roman"/>
                <w:sz w:val="20"/>
                <w:szCs w:val="20"/>
                <w:lang w:val="kk-KZ"/>
              </w:rPr>
              <w:t>ы</w:t>
            </w:r>
            <w:r w:rsidRPr="000D6D43">
              <w:rPr>
                <w:rFonts w:ascii="Times New Roman" w:hAnsi="Times New Roman"/>
                <w:sz w:val="20"/>
                <w:szCs w:val="20"/>
                <w:lang w:val="ru-RU"/>
              </w:rPr>
              <w:t xml:space="preserve"> тиіс, сондай-ақ қолданыстағы заңнаманың жолдағы қозғалыс қауіпсіздігін және автомобиль көлігінде еңбекті қорғауды қамтамасыз ету саласындағы барлық  талаптарға сай болу</w:t>
            </w:r>
            <w:r>
              <w:rPr>
                <w:rFonts w:ascii="Times New Roman" w:hAnsi="Times New Roman"/>
                <w:sz w:val="20"/>
                <w:szCs w:val="20"/>
                <w:lang w:val="kk-KZ"/>
              </w:rPr>
              <w:t>ы</w:t>
            </w:r>
            <w:r w:rsidRPr="000D6D43">
              <w:rPr>
                <w:rFonts w:ascii="Times New Roman" w:hAnsi="Times New Roman"/>
                <w:sz w:val="20"/>
                <w:szCs w:val="20"/>
                <w:lang w:val="ru-RU"/>
              </w:rPr>
              <w:t xml:space="preserve"> тиіс.</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6.1 Все АТС и СТ на автомобильном шасси должны быть оборудованы ремнями безопасности и подголовниками (если установка подголовников предусмотрена заводом-изготовителем), антиблокировочной системой тормозов </w:t>
            </w:r>
            <w:r w:rsidRPr="00C25DD8">
              <w:rPr>
                <w:rFonts w:ascii="Times New Roman" w:hAnsi="Times New Roman"/>
                <w:sz w:val="20"/>
                <w:szCs w:val="20"/>
              </w:rPr>
              <w:t>ABS</w:t>
            </w:r>
            <w:r w:rsidRPr="00C25DD8">
              <w:rPr>
                <w:rFonts w:ascii="Times New Roman" w:hAnsi="Times New Roman"/>
                <w:sz w:val="20"/>
                <w:szCs w:val="20"/>
                <w:lang w:val="kk-KZ"/>
              </w:rPr>
              <w:t xml:space="preserve"> (если установка </w:t>
            </w:r>
            <w:r w:rsidRPr="00C25DD8">
              <w:rPr>
                <w:rFonts w:ascii="Times New Roman" w:hAnsi="Times New Roman"/>
                <w:sz w:val="20"/>
                <w:szCs w:val="20"/>
              </w:rPr>
              <w:t>ABS</w:t>
            </w:r>
            <w:r w:rsidRPr="00C25DD8">
              <w:rPr>
                <w:rFonts w:ascii="Times New Roman" w:hAnsi="Times New Roman"/>
                <w:sz w:val="20"/>
                <w:szCs w:val="20"/>
                <w:lang w:val="kk-KZ"/>
              </w:rPr>
              <w:t xml:space="preserve"> предусмотрена заводом-изготовителем), а также отвечать всем требованиям действующего законодательства в области обеспечения безопасности дорожного движения и охраны труда на автомобильном транспорте.</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 xml:space="preserve">6.2. Барлық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 xml:space="preserve">тұманға қарсы фаралармен немесе тұманда көру мүмкіндігін қамтамасыз ететін сыртқы жарықты басқаруға арналған </w:t>
            </w:r>
            <w:r>
              <w:rPr>
                <w:rFonts w:ascii="Times New Roman" w:hAnsi="Times New Roman"/>
                <w:sz w:val="20"/>
                <w:szCs w:val="20"/>
                <w:lang w:val="kk-KZ"/>
              </w:rPr>
              <w:t xml:space="preserve">интнллектуалдық </w:t>
            </w:r>
            <w:r w:rsidRPr="000D6D43">
              <w:rPr>
                <w:rFonts w:ascii="Times New Roman" w:hAnsi="Times New Roman"/>
                <w:sz w:val="20"/>
                <w:szCs w:val="20"/>
                <w:lang w:val="ru-RU"/>
              </w:rPr>
              <w:t xml:space="preserve"> жүйемен жабдықталуы тиіс.</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6.2 Все АТС и СТ на автомобильном шасси должны быть оборудованы противотуманными фарами либо интеллектуальной системой управления наружным освещением, обеспечивающей видимость в условиях тумана.</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6.3 Барлық жеңіл АКҚ</w:t>
            </w:r>
            <w:r>
              <w:rPr>
                <w:rFonts w:ascii="Times New Roman" w:hAnsi="Times New Roman"/>
                <w:sz w:val="20"/>
                <w:szCs w:val="20"/>
                <w:lang w:val="kk-KZ"/>
              </w:rPr>
              <w:t>, микроавтобустар мен автобустар</w:t>
            </w:r>
            <w:r w:rsidRPr="000D6D43">
              <w:rPr>
                <w:rFonts w:ascii="Times New Roman" w:hAnsi="Times New Roman"/>
                <w:sz w:val="20"/>
                <w:szCs w:val="20"/>
                <w:lang w:val="ru-RU"/>
              </w:rPr>
              <w:t xml:space="preserve"> кем дегенде жүргізуші мен алдағы жолаушының алдыңғы қауіпсіздік жастықтарымен жабдықталуы тиіс (егер қауіпсіздік жастықтарын орнату дайындаушы зауыт тарапынан көзделсе);</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6.3 Все легковые АТС, микроавтобусы и автобусы должны быть, как минимум, оборудованы фронтальными подушками безопасности водителя и переднего пассажира (если установка подушек безопасности предусмотрена заводом-изготовителем).</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6.4 Жүргізуші мен барлық жолаушылар үшін қауіпсіздік белдіктерін қолдану міндет</w:t>
            </w:r>
            <w:r>
              <w:rPr>
                <w:rFonts w:ascii="Times New Roman" w:hAnsi="Times New Roman"/>
                <w:sz w:val="20"/>
                <w:szCs w:val="20"/>
                <w:lang w:val="kk-KZ"/>
              </w:rPr>
              <w:t>ті</w:t>
            </w:r>
            <w:r w:rsidRPr="000D6D43">
              <w:rPr>
                <w:rFonts w:ascii="Times New Roman" w:hAnsi="Times New Roman"/>
                <w:sz w:val="20"/>
                <w:szCs w:val="20"/>
                <w:lang w:val="ru-RU"/>
              </w:rPr>
              <w:t>.</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6.4 Использование ремней безопасности водителем и всеми пассажирами обязательно.</w:t>
            </w:r>
          </w:p>
        </w:tc>
      </w:tr>
      <w:tr w:rsidR="000D6D43" w:rsidRPr="00643A5D" w:rsidTr="000D6D43">
        <w:tc>
          <w:tcPr>
            <w:tcW w:w="4815" w:type="dxa"/>
          </w:tcPr>
          <w:p w:rsidR="000D6D43" w:rsidRPr="000D6D43" w:rsidRDefault="000D6D43" w:rsidP="00DB6F3A">
            <w:pPr>
              <w:spacing w:afterLines="30" w:after="72"/>
              <w:ind w:firstLine="0"/>
              <w:rPr>
                <w:rFonts w:ascii="Times New Roman" w:hAnsi="Times New Roman"/>
                <w:sz w:val="20"/>
                <w:szCs w:val="20"/>
                <w:lang w:val="ru-RU"/>
              </w:rPr>
            </w:pPr>
            <w:r w:rsidRPr="000D6D43">
              <w:rPr>
                <w:rFonts w:ascii="Times New Roman" w:hAnsi="Times New Roman"/>
                <w:sz w:val="20"/>
                <w:szCs w:val="20"/>
                <w:lang w:val="ru-RU"/>
              </w:rPr>
              <w:t>6.5 Жүргізу</w:t>
            </w:r>
            <w:r>
              <w:rPr>
                <w:rFonts w:ascii="Times New Roman" w:hAnsi="Times New Roman"/>
                <w:sz w:val="20"/>
                <w:szCs w:val="20"/>
                <w:lang w:val="kk-KZ"/>
              </w:rPr>
              <w:t>ші</w:t>
            </w:r>
            <w:r w:rsidRPr="000D6D43">
              <w:rPr>
                <w:rFonts w:ascii="Times New Roman" w:hAnsi="Times New Roman"/>
                <w:sz w:val="20"/>
                <w:szCs w:val="20"/>
                <w:lang w:val="ru-RU"/>
              </w:rPr>
              <w:t>лердің АКҚ</w:t>
            </w:r>
            <w:r>
              <w:rPr>
                <w:rFonts w:ascii="Times New Roman" w:hAnsi="Times New Roman"/>
                <w:sz w:val="20"/>
                <w:szCs w:val="20"/>
                <w:lang w:val="kk-KZ"/>
              </w:rPr>
              <w:t xml:space="preserve"> мен АТ жүргізу үшін</w:t>
            </w:r>
            <w:r w:rsidRPr="000D6D43">
              <w:rPr>
                <w:rFonts w:ascii="Times New Roman" w:hAnsi="Times New Roman"/>
                <w:sz w:val="20"/>
                <w:szCs w:val="20"/>
                <w:lang w:val="ru-RU"/>
              </w:rPr>
              <w:t xml:space="preserve"> қажет біліктілігі, сондай-ақ тиісті қолданыстағы жүргізуші куәлігі болуы тиіс.</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 xml:space="preserve">6.5 Водители должны иметь квалификацию, необходимую для управления </w:t>
            </w:r>
            <w:r w:rsidRPr="00C25DD8">
              <w:rPr>
                <w:rFonts w:ascii="Times New Roman" w:hAnsi="Times New Roman"/>
                <w:sz w:val="20"/>
                <w:szCs w:val="20"/>
                <w:lang w:val="ru-RU"/>
              </w:rPr>
              <w:t>требуемой</w:t>
            </w:r>
            <w:r w:rsidRPr="00C25DD8">
              <w:rPr>
                <w:rFonts w:ascii="Times New Roman" w:hAnsi="Times New Roman"/>
                <w:sz w:val="20"/>
                <w:szCs w:val="20"/>
                <w:lang w:val="kk-KZ" w:eastAsia="zh-CN"/>
              </w:rPr>
              <w:t xml:space="preserve"> категории</w:t>
            </w:r>
            <w:r w:rsidRPr="00C25DD8">
              <w:rPr>
                <w:rFonts w:ascii="Times New Roman" w:hAnsi="Times New Roman"/>
                <w:sz w:val="20"/>
                <w:szCs w:val="20"/>
                <w:lang w:val="ru-RU" w:eastAsia="zh-CN"/>
              </w:rPr>
              <w:t xml:space="preserve"> АТС и СТ</w:t>
            </w:r>
            <w:r w:rsidRPr="00C25DD8">
              <w:rPr>
                <w:rFonts w:ascii="Times New Roman" w:hAnsi="Times New Roman"/>
                <w:sz w:val="20"/>
                <w:szCs w:val="20"/>
                <w:lang w:val="kk-KZ"/>
              </w:rPr>
              <w:t>, а также соответствующее действующее водительское удостоверение.</w:t>
            </w:r>
          </w:p>
        </w:tc>
      </w:tr>
      <w:tr w:rsidR="000D6D43" w:rsidRPr="00643A5D" w:rsidTr="000D6D43">
        <w:tc>
          <w:tcPr>
            <w:tcW w:w="4815" w:type="dxa"/>
          </w:tcPr>
          <w:p w:rsidR="000D6D43" w:rsidRPr="004C13D3" w:rsidRDefault="000D6D43" w:rsidP="00DB6F3A">
            <w:pPr>
              <w:spacing w:afterLines="30" w:after="72"/>
              <w:ind w:firstLine="0"/>
              <w:rPr>
                <w:rFonts w:ascii="Times New Roman" w:hAnsi="Times New Roman"/>
                <w:sz w:val="20"/>
                <w:szCs w:val="20"/>
                <w:lang w:val="kk-KZ"/>
              </w:rPr>
            </w:pPr>
            <w:r w:rsidRPr="000D6D43">
              <w:rPr>
                <w:rFonts w:ascii="Times New Roman" w:hAnsi="Times New Roman"/>
                <w:sz w:val="20"/>
                <w:szCs w:val="20"/>
                <w:lang w:val="ru-RU"/>
              </w:rPr>
              <w:t xml:space="preserve">6.6. Қауіпсіздік </w:t>
            </w:r>
            <w:r>
              <w:rPr>
                <w:rFonts w:ascii="Times New Roman" w:hAnsi="Times New Roman"/>
                <w:sz w:val="20"/>
                <w:szCs w:val="20"/>
                <w:lang w:val="kk-KZ"/>
              </w:rPr>
              <w:t>шарттары</w:t>
            </w:r>
            <w:r w:rsidRPr="000D6D43">
              <w:rPr>
                <w:rFonts w:ascii="Times New Roman" w:hAnsi="Times New Roman"/>
                <w:sz w:val="20"/>
                <w:szCs w:val="20"/>
                <w:lang w:val="ru-RU"/>
              </w:rPr>
              <w:t xml:space="preserve"> көлік қоюдың басқа әдісін талап етпесе,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артқа жүру (</w:t>
            </w:r>
            <w:r>
              <w:rPr>
                <w:rFonts w:ascii="Times New Roman" w:hAnsi="Times New Roman"/>
                <w:sz w:val="20"/>
                <w:szCs w:val="20"/>
                <w:lang w:val="kk-KZ"/>
              </w:rPr>
              <w:t xml:space="preserve">жүргізуші/машинист </w:t>
            </w:r>
            <w:r w:rsidRPr="000D6D43">
              <w:rPr>
                <w:rFonts w:ascii="Times New Roman" w:hAnsi="Times New Roman"/>
                <w:sz w:val="20"/>
                <w:szCs w:val="20"/>
                <w:lang w:val="ru-RU"/>
              </w:rPr>
              <w:t>автомобильден шығып, артта кедергі жоқ екеніне көз жеткіз</w:t>
            </w:r>
            <w:r>
              <w:rPr>
                <w:rFonts w:ascii="Times New Roman" w:hAnsi="Times New Roman"/>
                <w:sz w:val="20"/>
                <w:szCs w:val="20"/>
                <w:lang w:val="kk-KZ"/>
              </w:rPr>
              <w:t>іп</w:t>
            </w:r>
            <w:r w:rsidRPr="000D6D43">
              <w:rPr>
                <w:rFonts w:ascii="Times New Roman" w:hAnsi="Times New Roman"/>
                <w:sz w:val="20"/>
                <w:szCs w:val="20"/>
                <w:lang w:val="ru-RU"/>
              </w:rPr>
              <w:t>, апаттық дабылды қосып, сондай-ақ қозғалмас бұрын және де қозғалғанда ауық-ауық дыбыс белгісін бер</w:t>
            </w:r>
            <w:r>
              <w:rPr>
                <w:rFonts w:ascii="Times New Roman" w:hAnsi="Times New Roman"/>
                <w:sz w:val="20"/>
                <w:szCs w:val="20"/>
                <w:lang w:val="kk-KZ"/>
              </w:rPr>
              <w:t>у керек</w:t>
            </w:r>
            <w:r w:rsidRPr="000D6D43">
              <w:rPr>
                <w:rFonts w:ascii="Times New Roman" w:hAnsi="Times New Roman"/>
                <w:sz w:val="20"/>
                <w:szCs w:val="20"/>
                <w:lang w:val="ru-RU"/>
              </w:rPr>
              <w:t>) арқылы орнына қойылу</w:t>
            </w:r>
            <w:r>
              <w:rPr>
                <w:rFonts w:ascii="Times New Roman" w:hAnsi="Times New Roman"/>
                <w:sz w:val="20"/>
                <w:szCs w:val="20"/>
                <w:lang w:val="kk-KZ"/>
              </w:rPr>
              <w:t>ы</w:t>
            </w:r>
            <w:r w:rsidRPr="000D6D43">
              <w:rPr>
                <w:rFonts w:ascii="Times New Roman" w:hAnsi="Times New Roman"/>
                <w:sz w:val="20"/>
                <w:szCs w:val="20"/>
                <w:lang w:val="ru-RU"/>
              </w:rPr>
              <w:t xml:space="preserve"> тиіс. Рұқсат етілген ең көп салмағы 3,5 тоннадан аспайтын АКҚ </w:t>
            </w:r>
            <w:r>
              <w:rPr>
                <w:rFonts w:ascii="Times New Roman" w:hAnsi="Times New Roman"/>
                <w:sz w:val="20"/>
                <w:szCs w:val="20"/>
                <w:lang w:val="kk-KZ"/>
              </w:rPr>
              <w:t xml:space="preserve">және АТ </w:t>
            </w:r>
            <w:r w:rsidRPr="000D6D43">
              <w:rPr>
                <w:rFonts w:ascii="Times New Roman" w:hAnsi="Times New Roman"/>
                <w:sz w:val="20"/>
                <w:szCs w:val="20"/>
                <w:lang w:val="ru-RU"/>
              </w:rPr>
              <w:t>кері жүрудің дыбыстық белгісімен жабдықталуы</w:t>
            </w:r>
            <w:r>
              <w:rPr>
                <w:rFonts w:ascii="Times New Roman" w:hAnsi="Times New Roman"/>
                <w:sz w:val="20"/>
                <w:szCs w:val="20"/>
                <w:lang w:val="kk-KZ"/>
              </w:rPr>
              <w:t xml:space="preserve"> тиіс. Ірі габаритті жеңіл АКҚ (минивэндер, пикаптар мен өзге де жол талғамайтын көліктер) дыбыстық белгімен жабдықтау ұсынылады.</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lang w:val="ru-RU"/>
              </w:rPr>
            </w:pPr>
            <w:r w:rsidRPr="00C25DD8">
              <w:rPr>
                <w:rFonts w:ascii="Times New Roman" w:hAnsi="Times New Roman"/>
                <w:sz w:val="20"/>
                <w:szCs w:val="20"/>
                <w:lang w:val="kk-KZ"/>
              </w:rPr>
              <w:t>6.6 АТС и СТ должны парковаться задним ходом (водителю/машинисту рекомендуется выходить из транспортного средства, чтобы убедиться в отсутствии помехи сзади, а также включать аварийную сигнализацию и подавать звуковой сигнал до начала движения и периодически во время движения), если условия безопасности не требуют иного способа парковки. АТС, разрешенная максимальная масса которых превышает 3,5 тонны, а также СТ должны быть оборудованы звуковым сигналом заднего хода. Рекомендуется оснащать звуковым сигналом заднего хода крупногабаритные легковые АТС (минивэны, пикапы и иные внедорожники).</w:t>
            </w:r>
          </w:p>
        </w:tc>
      </w:tr>
      <w:tr w:rsidR="000D6D43" w:rsidRPr="00643A5D" w:rsidTr="000D6D43">
        <w:tc>
          <w:tcPr>
            <w:tcW w:w="4815" w:type="dxa"/>
          </w:tcPr>
          <w:p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t xml:space="preserve">6.7 </w:t>
            </w:r>
            <w:r w:rsidRPr="000D6D43">
              <w:rPr>
                <w:rFonts w:ascii="Times New Roman" w:hAnsi="Times New Roman"/>
                <w:sz w:val="20"/>
                <w:szCs w:val="20"/>
                <w:lang w:val="ru-RU"/>
              </w:rPr>
              <w:t>Май</w:t>
            </w:r>
            <w:r w:rsidRPr="00643A5D">
              <w:rPr>
                <w:rFonts w:ascii="Times New Roman" w:hAnsi="Times New Roman"/>
                <w:sz w:val="20"/>
                <w:szCs w:val="20"/>
              </w:rPr>
              <w:t xml:space="preserve">, </w:t>
            </w:r>
            <w:r w:rsidRPr="000D6D43">
              <w:rPr>
                <w:rFonts w:ascii="Times New Roman" w:hAnsi="Times New Roman"/>
                <w:sz w:val="20"/>
                <w:szCs w:val="20"/>
                <w:lang w:val="ru-RU"/>
              </w:rPr>
              <w:t>жанармай</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proofErr w:type="gramStart"/>
            <w:r w:rsidRPr="00643A5D">
              <w:rPr>
                <w:rFonts w:ascii="Times New Roman" w:hAnsi="Times New Roman"/>
                <w:sz w:val="20"/>
                <w:szCs w:val="20"/>
              </w:rPr>
              <w:t xml:space="preserve">,  </w:t>
            </w:r>
            <w:r w:rsidRPr="000D6D43">
              <w:rPr>
                <w:rFonts w:ascii="Times New Roman" w:hAnsi="Times New Roman"/>
                <w:sz w:val="20"/>
                <w:szCs w:val="20"/>
                <w:lang w:val="ru-RU"/>
              </w:rPr>
              <w:t>тежеу</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отын</w:t>
            </w:r>
            <w:r w:rsidRPr="00643A5D">
              <w:rPr>
                <w:rFonts w:ascii="Times New Roman" w:hAnsi="Times New Roman"/>
                <w:sz w:val="20"/>
                <w:szCs w:val="20"/>
              </w:rPr>
              <w:t xml:space="preserve">, </w:t>
            </w:r>
            <w:r w:rsidRPr="000D6D43">
              <w:rPr>
                <w:rFonts w:ascii="Times New Roman" w:hAnsi="Times New Roman"/>
                <w:sz w:val="20"/>
                <w:szCs w:val="20"/>
                <w:lang w:val="ru-RU"/>
              </w:rPr>
              <w:t>гидравликалық</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пайдаланылған</w:t>
            </w:r>
            <w:r w:rsidRPr="00643A5D">
              <w:rPr>
                <w:rFonts w:ascii="Times New Roman" w:hAnsi="Times New Roman"/>
                <w:sz w:val="20"/>
                <w:szCs w:val="20"/>
              </w:rPr>
              <w:t xml:space="preserve"> </w:t>
            </w:r>
            <w:r w:rsidRPr="000D6D43">
              <w:rPr>
                <w:rFonts w:ascii="Times New Roman" w:hAnsi="Times New Roman"/>
                <w:sz w:val="20"/>
                <w:szCs w:val="20"/>
                <w:lang w:val="ru-RU"/>
              </w:rPr>
              <w:t>газдарды</w:t>
            </w:r>
            <w:r w:rsidRPr="00643A5D">
              <w:rPr>
                <w:rFonts w:ascii="Times New Roman" w:hAnsi="Times New Roman"/>
                <w:sz w:val="20"/>
                <w:szCs w:val="20"/>
              </w:rPr>
              <w:t xml:space="preserve"> </w:t>
            </w:r>
            <w:r w:rsidRPr="000D6D43">
              <w:rPr>
                <w:rFonts w:ascii="Times New Roman" w:hAnsi="Times New Roman"/>
                <w:sz w:val="20"/>
                <w:szCs w:val="20"/>
                <w:lang w:val="ru-RU"/>
              </w:rPr>
              <w:t>шығару</w:t>
            </w:r>
            <w:r w:rsidRPr="00643A5D">
              <w:rPr>
                <w:rFonts w:ascii="Times New Roman" w:hAnsi="Times New Roman"/>
                <w:sz w:val="20"/>
                <w:szCs w:val="20"/>
              </w:rPr>
              <w:t xml:space="preserve"> </w:t>
            </w:r>
            <w:r w:rsidRPr="000D6D43">
              <w:rPr>
                <w:rFonts w:ascii="Times New Roman" w:hAnsi="Times New Roman"/>
                <w:sz w:val="20"/>
                <w:szCs w:val="20"/>
                <w:lang w:val="ru-RU"/>
              </w:rPr>
              <w:t>жүйелері</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Pr>
                <w:rFonts w:ascii="Times New Roman" w:hAnsi="Times New Roman"/>
                <w:sz w:val="20"/>
                <w:szCs w:val="20"/>
                <w:lang w:val="kk-KZ"/>
              </w:rPr>
              <w:t>А</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қауіпсіз</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t>ететін</w:t>
            </w:r>
            <w:r w:rsidRPr="00643A5D">
              <w:rPr>
                <w:rFonts w:ascii="Times New Roman" w:hAnsi="Times New Roman"/>
                <w:sz w:val="20"/>
                <w:szCs w:val="20"/>
              </w:rPr>
              <w:t xml:space="preserve">  </w:t>
            </w:r>
            <w:r w:rsidRPr="000D6D43">
              <w:rPr>
                <w:rFonts w:ascii="Times New Roman" w:hAnsi="Times New Roman"/>
                <w:sz w:val="20"/>
                <w:szCs w:val="20"/>
                <w:lang w:val="ru-RU"/>
              </w:rPr>
              <w:t>бүтін</w:t>
            </w:r>
            <w:r w:rsidRPr="00643A5D">
              <w:rPr>
                <w:rFonts w:ascii="Times New Roman" w:hAnsi="Times New Roman"/>
                <w:sz w:val="20"/>
                <w:szCs w:val="20"/>
              </w:rPr>
              <w:t xml:space="preserve"> </w:t>
            </w:r>
            <w:r w:rsidRPr="000D6D43">
              <w:rPr>
                <w:rFonts w:ascii="Times New Roman" w:hAnsi="Times New Roman"/>
                <w:sz w:val="20"/>
                <w:szCs w:val="20"/>
                <w:lang w:val="ru-RU"/>
              </w:rPr>
              <w:t>емес</w:t>
            </w:r>
            <w:r w:rsidRPr="00643A5D">
              <w:rPr>
                <w:rFonts w:ascii="Times New Roman" w:hAnsi="Times New Roman"/>
                <w:sz w:val="20"/>
                <w:szCs w:val="20"/>
              </w:rPr>
              <w:t xml:space="preserve"> </w:t>
            </w:r>
            <w:r w:rsidRPr="000D6D43">
              <w:rPr>
                <w:rFonts w:ascii="Times New Roman" w:hAnsi="Times New Roman"/>
                <w:sz w:val="20"/>
                <w:szCs w:val="20"/>
                <w:lang w:val="ru-RU"/>
              </w:rPr>
              <w:t>КҚ</w:t>
            </w:r>
            <w:r w:rsidRPr="00643A5D">
              <w:rPr>
                <w:rFonts w:ascii="Times New Roman" w:hAnsi="Times New Roman"/>
                <w:sz w:val="20"/>
                <w:szCs w:val="20"/>
              </w:rPr>
              <w:t xml:space="preserve"> </w:t>
            </w:r>
            <w:r w:rsidRPr="000D6D43">
              <w:rPr>
                <w:rFonts w:ascii="Times New Roman" w:hAnsi="Times New Roman"/>
                <w:sz w:val="20"/>
                <w:szCs w:val="20"/>
                <w:lang w:val="ru-RU"/>
              </w:rPr>
              <w:t>пайдалануға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Техникалық</w:t>
            </w:r>
            <w:r w:rsidRPr="00643A5D">
              <w:rPr>
                <w:rFonts w:ascii="Times New Roman" w:hAnsi="Times New Roman"/>
                <w:sz w:val="20"/>
                <w:szCs w:val="20"/>
              </w:rPr>
              <w:t xml:space="preserve"> </w:t>
            </w:r>
            <w:r w:rsidRPr="000D6D43">
              <w:rPr>
                <w:rFonts w:ascii="Times New Roman" w:hAnsi="Times New Roman"/>
                <w:sz w:val="20"/>
                <w:szCs w:val="20"/>
                <w:lang w:val="ru-RU"/>
              </w:rPr>
              <w:t>сұйықтық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ЖЖМ</w:t>
            </w:r>
            <w:r w:rsidRPr="00643A5D">
              <w:rPr>
                <w:rFonts w:ascii="Times New Roman" w:hAnsi="Times New Roman"/>
                <w:sz w:val="20"/>
                <w:szCs w:val="20"/>
              </w:rPr>
              <w:t xml:space="preserve"> </w:t>
            </w:r>
            <w:r w:rsidRPr="000D6D43">
              <w:rPr>
                <w:rFonts w:ascii="Times New Roman" w:hAnsi="Times New Roman"/>
                <w:sz w:val="20"/>
                <w:szCs w:val="20"/>
                <w:lang w:val="ru-RU"/>
              </w:rPr>
              <w:t>ағатын</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нысандарының</w:t>
            </w:r>
            <w:r w:rsidRPr="00643A5D">
              <w:rPr>
                <w:rFonts w:ascii="Times New Roman" w:hAnsi="Times New Roman"/>
                <w:sz w:val="20"/>
                <w:szCs w:val="20"/>
              </w:rPr>
              <w:t xml:space="preserve"> </w:t>
            </w:r>
            <w:r w:rsidRPr="000D6D43">
              <w:rPr>
                <w:rFonts w:ascii="Times New Roman" w:hAnsi="Times New Roman"/>
                <w:sz w:val="20"/>
                <w:szCs w:val="20"/>
                <w:lang w:val="ru-RU"/>
              </w:rPr>
              <w:t>аумағына</w:t>
            </w:r>
            <w:r w:rsidRPr="00643A5D">
              <w:rPr>
                <w:rFonts w:ascii="Times New Roman" w:hAnsi="Times New Roman"/>
                <w:sz w:val="20"/>
                <w:szCs w:val="20"/>
              </w:rPr>
              <w:t xml:space="preserve"> </w:t>
            </w:r>
            <w:r w:rsidRPr="000D6D43">
              <w:rPr>
                <w:rFonts w:ascii="Times New Roman" w:hAnsi="Times New Roman"/>
                <w:sz w:val="20"/>
                <w:szCs w:val="20"/>
                <w:lang w:val="ru-RU"/>
              </w:rPr>
              <w:t>кіруге</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6.7 Запрещается эксплуатировать АТС, имеющие подтекание технических жидкостей, нарушение целостности тормозной, топливной, гидравлической систем, системы выпуска отработавших газов, а также других систем, влияющих на безопасную эксплуатацию ТС. Въезд АТС, имеющих подтекание технических жидкостей и ГСМ, на территорию объектов КОМПАНИИ запрещен.</w:t>
            </w:r>
          </w:p>
        </w:tc>
      </w:tr>
      <w:tr w:rsidR="000D6D43" w:rsidRPr="00643A5D" w:rsidTr="000D6D43">
        <w:tc>
          <w:tcPr>
            <w:tcW w:w="4815" w:type="dxa"/>
          </w:tcPr>
          <w:p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lastRenderedPageBreak/>
              <w:t>6.8 Шина протекторлары суретінің қалдық тереңдігі АКҚ қойылатын заңнама талаптарына сәйкес болуы тиіс. АКҚ шиналарының сымы көрініп тұратындай көзге білінерлік зақымдары (тіліктер, жырықтар және т.б.), сондай-ақ қаңқасының қабаттануы, протекторы немесе қапталы қабыршақтанған болмауы тиіс.</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6.8 Остаточная глубина рисунка протектора шин должна соответствовать требованиям действующего законодательства, предъявляемым к АТС. Шины АТС не должны иметь видимых повреждений, обнажающих корд (порезы, разрывы и т.д.), а также расслоение каркаса, отслоение протектора или боковины.</w:t>
            </w:r>
          </w:p>
        </w:tc>
      </w:tr>
      <w:tr w:rsidR="000D6D43" w:rsidRPr="00643A5D" w:rsidTr="000D6D43">
        <w:tc>
          <w:tcPr>
            <w:tcW w:w="4815" w:type="dxa"/>
          </w:tcPr>
          <w:p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6.9 </w:t>
            </w:r>
            <w:r w:rsidRPr="00C25DD8">
              <w:rPr>
                <w:rFonts w:ascii="Times New Roman" w:hAnsi="Times New Roman"/>
                <w:sz w:val="20"/>
                <w:szCs w:val="20"/>
                <w:lang w:val="ru-RU"/>
              </w:rPr>
              <w:t>Барлық</w:t>
            </w:r>
            <w:r w:rsidRPr="000D6D43">
              <w:rPr>
                <w:rFonts w:ascii="Times New Roman" w:hAnsi="Times New Roman"/>
                <w:sz w:val="20"/>
                <w:szCs w:val="20"/>
                <w:lang w:val="ru-RU"/>
              </w:rPr>
              <w:t xml:space="preserve"> </w:t>
            </w:r>
            <w:r w:rsidRPr="00C25DD8">
              <w:rPr>
                <w:rFonts w:ascii="Times New Roman" w:hAnsi="Times New Roman"/>
                <w:sz w:val="20"/>
                <w:szCs w:val="20"/>
                <w:lang w:val="ru-RU"/>
              </w:rPr>
              <w:t>АКҚ</w:t>
            </w:r>
            <w:r w:rsidRPr="000D6D43">
              <w:rPr>
                <w:rFonts w:ascii="Times New Roman" w:hAnsi="Times New Roman"/>
                <w:sz w:val="20"/>
                <w:szCs w:val="20"/>
                <w:lang w:val="ru-RU"/>
              </w:rPr>
              <w:t xml:space="preserve"> </w:t>
            </w:r>
            <w:r w:rsidRPr="00C25DD8">
              <w:rPr>
                <w:rFonts w:ascii="Times New Roman" w:hAnsi="Times New Roman"/>
                <w:sz w:val="20"/>
                <w:szCs w:val="20"/>
                <w:lang w:val="ru-RU"/>
              </w:rPr>
              <w:t>техникалық</w:t>
            </w:r>
            <w:r w:rsidRPr="000D6D43">
              <w:rPr>
                <w:rFonts w:ascii="Times New Roman" w:hAnsi="Times New Roman"/>
                <w:sz w:val="20"/>
                <w:szCs w:val="20"/>
                <w:lang w:val="ru-RU"/>
              </w:rPr>
              <w:t xml:space="preserve"> </w:t>
            </w:r>
            <w:r>
              <w:rPr>
                <w:rFonts w:ascii="Times New Roman" w:hAnsi="Times New Roman"/>
                <w:sz w:val="20"/>
                <w:szCs w:val="20"/>
                <w:lang w:val="ru-RU"/>
              </w:rPr>
              <w:t>тұрғыдан</w:t>
            </w:r>
            <w:r w:rsidRPr="000D6D43">
              <w:rPr>
                <w:rFonts w:ascii="Times New Roman" w:hAnsi="Times New Roman"/>
                <w:sz w:val="20"/>
                <w:szCs w:val="20"/>
                <w:lang w:val="ru-RU"/>
              </w:rPr>
              <w:t xml:space="preserve"> </w:t>
            </w:r>
            <w:r w:rsidRPr="00C25DD8">
              <w:rPr>
                <w:rFonts w:ascii="Times New Roman" w:hAnsi="Times New Roman"/>
                <w:sz w:val="20"/>
                <w:szCs w:val="20"/>
                <w:lang w:val="ru-RU"/>
              </w:rPr>
              <w:t>жарамды</w:t>
            </w:r>
            <w:r w:rsidRPr="000D6D43">
              <w:rPr>
                <w:rFonts w:ascii="Times New Roman" w:hAnsi="Times New Roman"/>
                <w:sz w:val="20"/>
                <w:szCs w:val="20"/>
                <w:lang w:val="ru-RU"/>
              </w:rPr>
              <w:t xml:space="preserve"> </w:t>
            </w:r>
            <w:r w:rsidRPr="00C25DD8">
              <w:rPr>
                <w:rFonts w:ascii="Times New Roman" w:hAnsi="Times New Roman"/>
                <w:sz w:val="20"/>
                <w:szCs w:val="20"/>
                <w:lang w:val="ru-RU"/>
              </w:rPr>
              <w:t>болуы</w:t>
            </w:r>
            <w:r w:rsidRPr="000D6D43">
              <w:rPr>
                <w:rFonts w:ascii="Times New Roman" w:hAnsi="Times New Roman"/>
                <w:sz w:val="20"/>
                <w:szCs w:val="20"/>
                <w:lang w:val="ru-RU"/>
              </w:rPr>
              <w:t xml:space="preserve"> </w:t>
            </w:r>
            <w:r w:rsidRPr="00C25DD8">
              <w:rPr>
                <w:rFonts w:ascii="Times New Roman" w:hAnsi="Times New Roman"/>
                <w:sz w:val="20"/>
                <w:szCs w:val="20"/>
                <w:lang w:val="ru-RU"/>
              </w:rPr>
              <w:t>тиіс</w:t>
            </w:r>
            <w:r w:rsidRPr="000D6D43">
              <w:rPr>
                <w:rFonts w:ascii="Times New Roman" w:hAnsi="Times New Roman"/>
                <w:sz w:val="20"/>
                <w:szCs w:val="20"/>
                <w:lang w:val="ru-RU"/>
              </w:rPr>
              <w:t>.</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ru-RU"/>
              </w:rPr>
              <w:t>6.9 Все АТС должны быть технически исправными.</w:t>
            </w:r>
          </w:p>
        </w:tc>
      </w:tr>
      <w:tr w:rsidR="000D6D43" w:rsidRPr="00643A5D" w:rsidTr="000D6D43">
        <w:tc>
          <w:tcPr>
            <w:tcW w:w="4815" w:type="dxa"/>
          </w:tcPr>
          <w:p w:rsidR="000D6D43" w:rsidRPr="000D6D43" w:rsidRDefault="000D6D43" w:rsidP="00DB6F3A">
            <w:pPr>
              <w:autoSpaceDE w:val="0"/>
              <w:autoSpaceDN w:val="0"/>
              <w:ind w:firstLine="0"/>
              <w:rPr>
                <w:rFonts w:ascii="Times New Roman" w:hAnsi="Times New Roman"/>
                <w:sz w:val="20"/>
                <w:szCs w:val="20"/>
                <w:lang w:val="ru-RU"/>
              </w:rPr>
            </w:pPr>
            <w:r w:rsidRPr="000D6D43">
              <w:rPr>
                <w:rFonts w:ascii="Times New Roman" w:hAnsi="Times New Roman"/>
                <w:sz w:val="20"/>
                <w:szCs w:val="20"/>
                <w:lang w:val="ru-RU"/>
              </w:rPr>
              <w:t xml:space="preserve">6.10 АКҚ артқы көрініс айнасы және сыртқы жарық аспабы зақымданбауы </w:t>
            </w:r>
            <w:r>
              <w:rPr>
                <w:rFonts w:ascii="Times New Roman" w:hAnsi="Times New Roman"/>
                <w:sz w:val="20"/>
                <w:szCs w:val="20"/>
                <w:lang w:val="kk-KZ"/>
              </w:rPr>
              <w:t xml:space="preserve">және міндетті түрде болуы </w:t>
            </w:r>
            <w:r w:rsidRPr="000D6D43">
              <w:rPr>
                <w:rFonts w:ascii="Times New Roman" w:hAnsi="Times New Roman"/>
                <w:sz w:val="20"/>
                <w:szCs w:val="20"/>
                <w:lang w:val="ru-RU"/>
              </w:rPr>
              <w:t xml:space="preserve">тиіс. </w:t>
            </w:r>
          </w:p>
        </w:tc>
        <w:tc>
          <w:tcPr>
            <w:tcW w:w="4536" w:type="dxa"/>
            <w:shd w:val="clear" w:color="auto" w:fill="auto"/>
          </w:tcPr>
          <w:p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 xml:space="preserve">6.10 На АТС не должно быть поврежденных или отсутствующих зеркал заднего вида и внешних световых приборов. </w:t>
            </w:r>
          </w:p>
        </w:tc>
      </w:tr>
      <w:tr w:rsidR="000D6D43" w:rsidRPr="00643A5D" w:rsidTr="000D6D43">
        <w:tc>
          <w:tcPr>
            <w:tcW w:w="4815" w:type="dxa"/>
          </w:tcPr>
          <w:p w:rsidR="000D6D43" w:rsidRPr="00643A5D" w:rsidRDefault="000D6D43" w:rsidP="00DB6F3A">
            <w:pPr>
              <w:autoSpaceDE w:val="0"/>
              <w:autoSpaceDN w:val="0"/>
              <w:ind w:firstLine="0"/>
              <w:rPr>
                <w:rFonts w:ascii="Times New Roman" w:hAnsi="Times New Roman"/>
                <w:sz w:val="20"/>
                <w:szCs w:val="20"/>
              </w:rPr>
            </w:pPr>
            <w:r w:rsidRPr="00643A5D">
              <w:rPr>
                <w:rFonts w:ascii="Times New Roman" w:hAnsi="Times New Roman"/>
                <w:sz w:val="20"/>
                <w:szCs w:val="20"/>
              </w:rPr>
              <w:t xml:space="preserve">6.11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тараудың</w:t>
            </w:r>
            <w:r w:rsidRPr="00643A5D">
              <w:rPr>
                <w:rFonts w:ascii="Times New Roman" w:hAnsi="Times New Roman"/>
                <w:sz w:val="20"/>
                <w:szCs w:val="20"/>
              </w:rPr>
              <w:t xml:space="preserve"> </w:t>
            </w:r>
            <w:r w:rsidRPr="000D6D43">
              <w:rPr>
                <w:rFonts w:ascii="Times New Roman" w:hAnsi="Times New Roman"/>
                <w:sz w:val="20"/>
                <w:szCs w:val="20"/>
                <w:lang w:val="ru-RU"/>
              </w:rPr>
              <w:t>қандай</w:t>
            </w:r>
            <w:r w:rsidRPr="00643A5D">
              <w:rPr>
                <w:rFonts w:ascii="Times New Roman" w:hAnsi="Times New Roman"/>
                <w:sz w:val="20"/>
                <w:szCs w:val="20"/>
              </w:rPr>
              <w:t xml:space="preserve"> </w:t>
            </w:r>
            <w:r w:rsidRPr="000D6D43">
              <w:rPr>
                <w:rFonts w:ascii="Times New Roman" w:hAnsi="Times New Roman"/>
                <w:sz w:val="20"/>
                <w:szCs w:val="20"/>
                <w:lang w:val="ru-RU"/>
              </w:rPr>
              <w:t>да</w:t>
            </w:r>
            <w:r w:rsidRPr="00643A5D">
              <w:rPr>
                <w:rFonts w:ascii="Times New Roman" w:hAnsi="Times New Roman"/>
                <w:sz w:val="20"/>
                <w:szCs w:val="20"/>
              </w:rPr>
              <w:t xml:space="preserve"> </w:t>
            </w:r>
            <w:r w:rsidRPr="000D6D43">
              <w:rPr>
                <w:rFonts w:ascii="Times New Roman" w:hAnsi="Times New Roman"/>
                <w:sz w:val="20"/>
                <w:szCs w:val="20"/>
                <w:lang w:val="ru-RU"/>
              </w:rPr>
              <w:t>бір</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орындалмаған</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w:t>
            </w:r>
            <w:r w:rsidRPr="000D6D43">
              <w:rPr>
                <w:rFonts w:ascii="Times New Roman" w:hAnsi="Times New Roman"/>
                <w:sz w:val="20"/>
                <w:szCs w:val="20"/>
                <w:lang w:val="ru-RU"/>
              </w:rPr>
              <w:t>ны</w:t>
            </w:r>
            <w:r w:rsidRPr="00643A5D">
              <w:rPr>
                <w:rFonts w:ascii="Times New Roman" w:hAnsi="Times New Roman"/>
                <w:sz w:val="20"/>
                <w:szCs w:val="20"/>
              </w:rPr>
              <w:t xml:space="preserve"> </w:t>
            </w:r>
            <w:proofErr w:type="gramStart"/>
            <w:r>
              <w:rPr>
                <w:rFonts w:ascii="Times New Roman" w:hAnsi="Times New Roman"/>
                <w:sz w:val="20"/>
                <w:szCs w:val="20"/>
                <w:lang w:val="kk-KZ"/>
              </w:rPr>
              <w:t xml:space="preserve">нысанға </w:t>
            </w:r>
            <w:r w:rsidRPr="00643A5D">
              <w:rPr>
                <w:rFonts w:ascii="Times New Roman" w:hAnsi="Times New Roman"/>
                <w:sz w:val="20"/>
                <w:szCs w:val="20"/>
              </w:rPr>
              <w:t xml:space="preserve"> </w:t>
            </w:r>
            <w:r w:rsidRPr="000D6D43">
              <w:rPr>
                <w:rFonts w:ascii="Times New Roman" w:hAnsi="Times New Roman"/>
                <w:sz w:val="20"/>
                <w:szCs w:val="20"/>
                <w:lang w:val="ru-RU"/>
              </w:rPr>
              <w:t>кіргізбеуге</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құқылы</w:t>
            </w:r>
            <w:r w:rsidRPr="00643A5D">
              <w:rPr>
                <w:rFonts w:ascii="Times New Roman" w:hAnsi="Times New Roman"/>
                <w:sz w:val="20"/>
                <w:szCs w:val="20"/>
              </w:rPr>
              <w:t xml:space="preserve">. </w:t>
            </w:r>
            <w:r w:rsidRPr="000D6D43">
              <w:rPr>
                <w:rFonts w:ascii="Times New Roman" w:hAnsi="Times New Roman"/>
                <w:sz w:val="20"/>
                <w:szCs w:val="20"/>
                <w:lang w:val="ru-RU"/>
              </w:rPr>
              <w:t>Бұл</w:t>
            </w:r>
            <w:r w:rsidRPr="00643A5D">
              <w:rPr>
                <w:rFonts w:ascii="Times New Roman" w:hAnsi="Times New Roman"/>
                <w:sz w:val="20"/>
                <w:szCs w:val="20"/>
              </w:rPr>
              <w:t xml:space="preserve"> </w:t>
            </w:r>
            <w:r w:rsidRPr="000D6D43">
              <w:rPr>
                <w:rFonts w:ascii="Times New Roman" w:hAnsi="Times New Roman"/>
                <w:sz w:val="20"/>
                <w:szCs w:val="20"/>
                <w:lang w:val="ru-RU"/>
              </w:rPr>
              <w:t>жағдайда</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Жұмысты</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жүргізу</w:t>
            </w:r>
            <w:r w:rsidRPr="00643A5D">
              <w:rPr>
                <w:rFonts w:ascii="Times New Roman" w:hAnsi="Times New Roman"/>
                <w:sz w:val="20"/>
                <w:szCs w:val="20"/>
              </w:rPr>
              <w:t xml:space="preserve"> </w:t>
            </w:r>
            <w:r w:rsidRPr="000D6D43">
              <w:rPr>
                <w:rFonts w:ascii="Times New Roman" w:hAnsi="Times New Roman"/>
                <w:sz w:val="20"/>
                <w:szCs w:val="20"/>
                <w:lang w:val="ru-RU"/>
              </w:rPr>
              <w:t>орнына</w:t>
            </w:r>
            <w:r w:rsidRPr="00643A5D">
              <w:rPr>
                <w:rFonts w:ascii="Times New Roman" w:hAnsi="Times New Roman"/>
                <w:sz w:val="20"/>
                <w:szCs w:val="20"/>
              </w:rPr>
              <w:t xml:space="preserve"> </w:t>
            </w:r>
            <w:r w:rsidRPr="000D6D43">
              <w:rPr>
                <w:rFonts w:ascii="Times New Roman" w:hAnsi="Times New Roman"/>
                <w:sz w:val="20"/>
                <w:szCs w:val="20"/>
                <w:lang w:val="ru-RU"/>
              </w:rPr>
              <w:t>кіре</w:t>
            </w:r>
            <w:r w:rsidRPr="00643A5D">
              <w:rPr>
                <w:rFonts w:ascii="Times New Roman" w:hAnsi="Times New Roman"/>
                <w:sz w:val="20"/>
                <w:szCs w:val="20"/>
              </w:rPr>
              <w:t xml:space="preserve"> </w:t>
            </w:r>
            <w:r w:rsidRPr="000D6D43">
              <w:rPr>
                <w:rFonts w:ascii="Times New Roman" w:hAnsi="Times New Roman"/>
                <w:sz w:val="20"/>
                <w:szCs w:val="20"/>
                <w:lang w:val="ru-RU"/>
              </w:rPr>
              <w:t>алмау</w:t>
            </w:r>
            <w:r w:rsidRPr="00643A5D">
              <w:rPr>
                <w:rFonts w:ascii="Times New Roman" w:hAnsi="Times New Roman"/>
                <w:sz w:val="20"/>
                <w:szCs w:val="20"/>
              </w:rPr>
              <w:t xml:space="preserve"> </w:t>
            </w:r>
            <w:r w:rsidRPr="000D6D43">
              <w:rPr>
                <w:rFonts w:ascii="Times New Roman" w:hAnsi="Times New Roman"/>
                <w:sz w:val="20"/>
                <w:szCs w:val="20"/>
                <w:lang w:val="ru-RU"/>
              </w:rPr>
              <w:t>себепті</w:t>
            </w:r>
            <w:r w:rsidRPr="00643A5D">
              <w:rPr>
                <w:rFonts w:ascii="Times New Roman" w:hAnsi="Times New Roman"/>
                <w:sz w:val="20"/>
                <w:szCs w:val="20"/>
              </w:rPr>
              <w:t xml:space="preserve"> </w:t>
            </w:r>
            <w:r w:rsidRPr="000D6D43">
              <w:rPr>
                <w:rFonts w:ascii="Times New Roman" w:hAnsi="Times New Roman"/>
                <w:sz w:val="20"/>
                <w:szCs w:val="20"/>
                <w:lang w:val="ru-RU"/>
              </w:rPr>
              <w:t>орындамағаны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жауапкершік</w:t>
            </w:r>
            <w:r w:rsidRPr="00643A5D">
              <w:rPr>
                <w:rFonts w:ascii="Times New Roman" w:hAnsi="Times New Roman"/>
                <w:sz w:val="20"/>
                <w:szCs w:val="20"/>
              </w:rPr>
              <w:t xml:space="preserve"> </w:t>
            </w:r>
            <w:r w:rsidRPr="000D6D43">
              <w:rPr>
                <w:rFonts w:ascii="Times New Roman" w:hAnsi="Times New Roman"/>
                <w:sz w:val="20"/>
                <w:szCs w:val="20"/>
                <w:lang w:val="ru-RU"/>
              </w:rPr>
              <w:t>толықтай</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артылады</w:t>
            </w:r>
            <w:r w:rsidRPr="00643A5D">
              <w:rPr>
                <w:rFonts w:ascii="Times New Roman" w:hAnsi="Times New Roman"/>
                <w:sz w:val="20"/>
                <w:szCs w:val="20"/>
              </w:rPr>
              <w:t>.</w:t>
            </w:r>
          </w:p>
        </w:tc>
        <w:tc>
          <w:tcPr>
            <w:tcW w:w="4536" w:type="dxa"/>
            <w:shd w:val="clear" w:color="auto" w:fill="auto"/>
          </w:tcPr>
          <w:p w:rsidR="000D6D43" w:rsidRPr="00C25DD8" w:rsidRDefault="000D6D43" w:rsidP="00DB6F3A">
            <w:pPr>
              <w:autoSpaceDE w:val="0"/>
              <w:autoSpaceDN w:val="0"/>
              <w:ind w:firstLine="0"/>
              <w:rPr>
                <w:rFonts w:ascii="Times New Roman" w:hAnsi="Times New Roman"/>
                <w:sz w:val="20"/>
                <w:szCs w:val="20"/>
                <w:lang w:val="ru-RU"/>
              </w:rPr>
            </w:pPr>
            <w:r w:rsidRPr="00C25DD8">
              <w:rPr>
                <w:rFonts w:ascii="Times New Roman" w:hAnsi="Times New Roman"/>
                <w:sz w:val="20"/>
                <w:szCs w:val="20"/>
                <w:lang w:val="kk-KZ"/>
              </w:rPr>
              <w:t>6.11 КОМПАНИЯ имеет право не допустить на объект АТС, если не выполнено какое-либо из требований настоящего раздела.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w:t>
            </w:r>
          </w:p>
        </w:tc>
      </w:tr>
      <w:tr w:rsidR="000D6D43" w:rsidRPr="00643A5D" w:rsidTr="000D6D43">
        <w:tc>
          <w:tcPr>
            <w:tcW w:w="4815" w:type="dxa"/>
          </w:tcPr>
          <w:p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6.12 АКҚ жүргізушілеріне</w:t>
            </w:r>
            <w:r>
              <w:rPr>
                <w:rFonts w:ascii="Times New Roman" w:hAnsi="Times New Roman"/>
                <w:sz w:val="20"/>
                <w:szCs w:val="20"/>
                <w:lang w:val="kk-KZ"/>
              </w:rPr>
              <w:t xml:space="preserve"> жолдағы ахуалды бақылаудан назарын аударатын болса және қолын рөлден алатын жағдай туындаса,</w:t>
            </w:r>
            <w:r w:rsidRPr="000D6D43">
              <w:rPr>
                <w:rFonts w:ascii="Times New Roman" w:hAnsi="Times New Roman"/>
                <w:sz w:val="20"/>
                <w:szCs w:val="20"/>
                <w:lang w:val="ru-RU"/>
              </w:rPr>
              <w:t xml:space="preserve"> тасымалды құрылғыларды: навигаторлар, коммуникаторлар, планшеттер және басқаларды</w:t>
            </w:r>
            <w:r>
              <w:rPr>
                <w:rFonts w:ascii="Times New Roman" w:hAnsi="Times New Roman"/>
                <w:sz w:val="20"/>
                <w:szCs w:val="20"/>
                <w:lang w:val="kk-KZ"/>
              </w:rPr>
              <w:t xml:space="preserve">, сондай-ақ, КҚ басқару кезінде </w:t>
            </w:r>
            <w:r w:rsidRPr="000D6D43">
              <w:rPr>
                <w:rFonts w:ascii="Times New Roman" w:hAnsi="Times New Roman"/>
                <w:sz w:val="20"/>
                <w:szCs w:val="20"/>
                <w:lang w:val="ru-RU"/>
              </w:rPr>
              <w:t>ұялы телефонды, соның ішінде «</w:t>
            </w:r>
            <w:r w:rsidRPr="00C25DD8">
              <w:rPr>
                <w:rFonts w:ascii="Times New Roman" w:hAnsi="Times New Roman"/>
                <w:sz w:val="20"/>
                <w:szCs w:val="20"/>
              </w:rPr>
              <w:t>HandsFree</w:t>
            </w:r>
            <w:r w:rsidRPr="000D6D43">
              <w:rPr>
                <w:rFonts w:ascii="Times New Roman" w:hAnsi="Times New Roman"/>
                <w:sz w:val="20"/>
                <w:szCs w:val="20"/>
                <w:lang w:val="ru-RU"/>
              </w:rPr>
              <w:t>»-мен қолдануға тыйым салынады.</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6.12 Водителям АТС категорически запрещено пользоваться мобильными устройствами: навигаторами, коммуникаторами, планшетами и пр., если их использование подразумевает отвлечение внимания от контроля за дорожной ситуацией и требует снятия рук с рулевого колеса АТС, а также использовать мобильный телефон, в том числе в режиме «</w:t>
            </w:r>
            <w:r w:rsidRPr="00C25DD8">
              <w:rPr>
                <w:rFonts w:ascii="Times New Roman" w:hAnsi="Times New Roman"/>
                <w:sz w:val="20"/>
                <w:szCs w:val="20"/>
              </w:rPr>
              <w:t>Hands</w:t>
            </w:r>
            <w:r w:rsidRPr="00C25DD8">
              <w:rPr>
                <w:rFonts w:ascii="Times New Roman" w:hAnsi="Times New Roman"/>
                <w:sz w:val="20"/>
                <w:szCs w:val="20"/>
                <w:lang w:val="kk-KZ"/>
              </w:rPr>
              <w:t xml:space="preserve"> </w:t>
            </w:r>
            <w:r w:rsidRPr="00C25DD8">
              <w:rPr>
                <w:rFonts w:ascii="Times New Roman" w:hAnsi="Times New Roman"/>
                <w:sz w:val="20"/>
                <w:szCs w:val="20"/>
              </w:rPr>
              <w:t>Free</w:t>
            </w:r>
            <w:r w:rsidRPr="00C25DD8">
              <w:rPr>
                <w:rFonts w:ascii="Times New Roman" w:hAnsi="Times New Roman"/>
                <w:sz w:val="20"/>
                <w:szCs w:val="20"/>
                <w:lang w:val="kk-KZ"/>
              </w:rPr>
              <w:t>», при управлении ТС.</w:t>
            </w:r>
          </w:p>
        </w:tc>
      </w:tr>
      <w:tr w:rsidR="000D6D43" w:rsidRPr="00643A5D" w:rsidTr="000D6D43">
        <w:tc>
          <w:tcPr>
            <w:tcW w:w="4815" w:type="dxa"/>
          </w:tcPr>
          <w:p w:rsidR="000D6D43" w:rsidRPr="000D6D43" w:rsidRDefault="000D6D43" w:rsidP="00DB6F3A">
            <w:pPr>
              <w:autoSpaceDE w:val="0"/>
              <w:autoSpaceDN w:val="0"/>
              <w:spacing w:after="0"/>
              <w:ind w:firstLine="0"/>
              <w:rPr>
                <w:rFonts w:ascii="Times New Roman" w:hAnsi="Times New Roman"/>
                <w:sz w:val="20"/>
                <w:szCs w:val="20"/>
                <w:lang w:val="ru-RU"/>
              </w:rPr>
            </w:pPr>
            <w:r w:rsidRPr="000D6D43">
              <w:rPr>
                <w:rFonts w:ascii="Times New Roman" w:hAnsi="Times New Roman"/>
                <w:sz w:val="20"/>
                <w:szCs w:val="20"/>
                <w:lang w:val="ru-RU"/>
              </w:rPr>
              <w:t xml:space="preserve">6.13 Келісімшарт жасалған соң Мердігер осы Келісімшарттың аясында қолдануды жоспарлайтын кез келген АКҚ Компанияның </w:t>
            </w:r>
            <w:r>
              <w:rPr>
                <w:rFonts w:ascii="Times New Roman" w:hAnsi="Times New Roman"/>
                <w:sz w:val="20"/>
                <w:szCs w:val="20"/>
                <w:lang w:val="kk-KZ"/>
              </w:rPr>
              <w:t xml:space="preserve">Көлік бөлімінің және/немесе ЕҚ, ӨҚ және КҚК бөлімінің </w:t>
            </w:r>
            <w:r w:rsidRPr="000D6D43">
              <w:rPr>
                <w:rFonts w:ascii="Times New Roman" w:hAnsi="Times New Roman"/>
                <w:sz w:val="20"/>
                <w:szCs w:val="20"/>
                <w:lang w:val="ru-RU"/>
              </w:rPr>
              <w:t>уәкілетті қызметкерлері тексере алады.</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 xml:space="preserve">6.13 После заключения Договора все АТС, которые Подрядчик планирует использовать в рамках данного Договора,  </w:t>
            </w:r>
            <w:r w:rsidRPr="00C25DD8">
              <w:rPr>
                <w:rFonts w:ascii="Times New Roman" w:hAnsi="Times New Roman"/>
                <w:sz w:val="20"/>
                <w:szCs w:val="20"/>
                <w:lang w:val="ru-RU"/>
              </w:rPr>
              <w:t>должны</w:t>
            </w:r>
            <w:r w:rsidRPr="00242FD3">
              <w:rPr>
                <w:rFonts w:ascii="Times New Roman" w:hAnsi="Times New Roman"/>
                <w:sz w:val="20"/>
                <w:szCs w:val="20"/>
                <w:lang w:val="ru-RU"/>
              </w:rPr>
              <w:t xml:space="preserve"> быть </w:t>
            </w:r>
            <w:r w:rsidRPr="00C25DD8">
              <w:rPr>
                <w:rFonts w:ascii="Times New Roman" w:hAnsi="Times New Roman"/>
                <w:sz w:val="20"/>
                <w:szCs w:val="20"/>
                <w:lang w:val="ru-RU"/>
              </w:rPr>
              <w:t>представлены к осмотру</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уполномоченными сотрудниками</w:t>
            </w:r>
            <w:r w:rsidRPr="00C25DD8">
              <w:rPr>
                <w:rFonts w:ascii="Times New Roman" w:hAnsi="Times New Roman"/>
                <w:sz w:val="20"/>
                <w:szCs w:val="20"/>
                <w:lang w:val="ru-RU"/>
              </w:rPr>
              <w:t xml:space="preserve"> Транспортного отдела и/или отдела ОТ,ПБ и ООС </w:t>
            </w:r>
            <w:r w:rsidRPr="00C25DD8">
              <w:rPr>
                <w:rFonts w:ascii="Times New Roman" w:hAnsi="Times New Roman"/>
                <w:sz w:val="20"/>
                <w:szCs w:val="20"/>
                <w:lang w:val="kk-KZ"/>
              </w:rPr>
              <w:t xml:space="preserve"> Компании.</w:t>
            </w:r>
          </w:p>
        </w:tc>
      </w:tr>
      <w:tr w:rsidR="000D6D43" w:rsidRPr="00643A5D" w:rsidTr="000D6D43">
        <w:tc>
          <w:tcPr>
            <w:tcW w:w="4815" w:type="dxa"/>
          </w:tcPr>
          <w:p w:rsidR="000D6D43" w:rsidRPr="000D6D43" w:rsidRDefault="000D6D43" w:rsidP="00DB6F3A">
            <w:pPr>
              <w:tabs>
                <w:tab w:val="left" w:pos="0"/>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6.14 Мердігердің АКҚ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ұзақ</w:t>
            </w:r>
            <w:r>
              <w:rPr>
                <w:rFonts w:ascii="Times New Roman" w:hAnsi="Times New Roman"/>
                <w:sz w:val="20"/>
                <w:szCs w:val="20"/>
                <w:lang w:val="kk-KZ"/>
              </w:rPr>
              <w:t xml:space="preserve"> уақыт</w:t>
            </w:r>
            <w:r w:rsidRPr="000D6D43">
              <w:rPr>
                <w:rFonts w:ascii="Times New Roman" w:hAnsi="Times New Roman"/>
                <w:sz w:val="20"/>
                <w:szCs w:val="20"/>
                <w:lang w:val="ru-RU"/>
              </w:rPr>
              <w:t xml:space="preserve">қа орналастырылатын (1 күннен артық) жағдайда Мердігер </w:t>
            </w:r>
            <w:r>
              <w:rPr>
                <w:rFonts w:ascii="Times New Roman" w:hAnsi="Times New Roman"/>
                <w:sz w:val="20"/>
                <w:szCs w:val="20"/>
                <w:lang w:val="kk-KZ"/>
              </w:rPr>
              <w:t>нысан</w:t>
            </w:r>
            <w:r w:rsidRPr="000D6D43">
              <w:rPr>
                <w:rFonts w:ascii="Times New Roman" w:hAnsi="Times New Roman"/>
                <w:sz w:val="20"/>
                <w:szCs w:val="20"/>
                <w:lang w:val="ru-RU"/>
              </w:rPr>
              <w:t xml:space="preserve"> аумағында АКҚ және АТ жүйелерінен техникалық сұйықтықтың ағу ықтималдығынан қорғау құралдарын (табақ орнату) ұйымдастыруы тиіс.</w:t>
            </w:r>
          </w:p>
        </w:tc>
        <w:tc>
          <w:tcPr>
            <w:tcW w:w="4536" w:type="dxa"/>
            <w:shd w:val="clear" w:color="auto" w:fill="auto"/>
          </w:tcPr>
          <w:p w:rsidR="000D6D43" w:rsidRPr="00C25DD8" w:rsidRDefault="000D6D43" w:rsidP="00DB6F3A">
            <w:pPr>
              <w:tabs>
                <w:tab w:val="left" w:pos="0"/>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6.14 В случае длительного размещения (более 1 дня) АТС Подрядчика на объектах Компании, Подрядчик должен организовать средства защиты (установить поддоны) от потенциальных утечек технических жидкостей из систем АТС на территории объекта.</w:t>
            </w:r>
          </w:p>
        </w:tc>
      </w:tr>
      <w:tr w:rsidR="000D6D43" w:rsidRPr="00643A5D" w:rsidTr="000D6D43">
        <w:tc>
          <w:tcPr>
            <w:tcW w:w="4815" w:type="dxa"/>
          </w:tcPr>
          <w:p w:rsidR="000D6D43" w:rsidRPr="000D6D43"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6.15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және күзету аймағында Мердігердің АКҚ жөндеуге, техникалық қызмет көрсетуге, жууға және отын құюға тыйым салынады.</w:t>
            </w:r>
          </w:p>
        </w:tc>
        <w:tc>
          <w:tcPr>
            <w:tcW w:w="4536" w:type="dxa"/>
            <w:shd w:val="clear" w:color="auto" w:fill="auto"/>
          </w:tcPr>
          <w:p w:rsidR="000D6D43" w:rsidRPr="00C25DD8" w:rsidRDefault="000D6D43" w:rsidP="00DB6F3A">
            <w:pPr>
              <w:tabs>
                <w:tab w:val="left" w:pos="0"/>
                <w:tab w:val="left" w:pos="426"/>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6.15 На объектах КОМПАНИИ и в охранной зоне запрещается производить ремонт, техническое обслуживание, мойку и заправку топливом АТС Подрядчика.</w:t>
            </w:r>
          </w:p>
        </w:tc>
      </w:tr>
      <w:tr w:rsidR="000D6D43" w:rsidRPr="00643A5D" w:rsidTr="000D6D43">
        <w:tc>
          <w:tcPr>
            <w:tcW w:w="4815" w:type="dxa"/>
          </w:tcPr>
          <w:p w:rsidR="000D6D43" w:rsidRPr="00643A5D" w:rsidRDefault="000D6D43" w:rsidP="00DB6F3A">
            <w:pPr>
              <w:autoSpaceDE w:val="0"/>
              <w:autoSpaceDN w:val="0"/>
              <w:spacing w:after="0"/>
              <w:ind w:firstLine="0"/>
              <w:rPr>
                <w:rFonts w:ascii="Times New Roman" w:hAnsi="Times New Roman"/>
                <w:sz w:val="20"/>
                <w:szCs w:val="20"/>
              </w:rPr>
            </w:pPr>
            <w:r w:rsidRPr="00643A5D">
              <w:rPr>
                <w:rFonts w:ascii="Times New Roman" w:hAnsi="Times New Roman"/>
                <w:sz w:val="20"/>
                <w:szCs w:val="20"/>
              </w:rPr>
              <w:t xml:space="preserve">6.16 </w:t>
            </w:r>
            <w:proofErr w:type="gramStart"/>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Pr>
                <w:rFonts w:ascii="Times New Roman" w:hAnsi="Times New Roman"/>
                <w:sz w:val="20"/>
                <w:szCs w:val="20"/>
                <w:lang w:val="kk-KZ"/>
              </w:rPr>
              <w:t xml:space="preserve"> нысандарында</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іргелес</w:t>
            </w:r>
            <w:r w:rsidRPr="00643A5D">
              <w:rPr>
                <w:rFonts w:ascii="Times New Roman" w:hAnsi="Times New Roman"/>
                <w:sz w:val="20"/>
                <w:szCs w:val="20"/>
              </w:rPr>
              <w:t xml:space="preserve"> </w:t>
            </w:r>
            <w:r w:rsidRPr="000D6D43">
              <w:rPr>
                <w:rFonts w:ascii="Times New Roman" w:hAnsi="Times New Roman"/>
                <w:sz w:val="20"/>
                <w:szCs w:val="20"/>
                <w:lang w:val="ru-RU"/>
              </w:rPr>
              <w:t>жерлерде</w:t>
            </w:r>
            <w:r w:rsidRPr="00643A5D">
              <w:rPr>
                <w:rFonts w:ascii="Times New Roman" w:hAnsi="Times New Roman"/>
                <w:sz w:val="20"/>
                <w:szCs w:val="20"/>
              </w:rPr>
              <w:t xml:space="preserve"> </w:t>
            </w:r>
            <w:r w:rsidRPr="000D6D43">
              <w:rPr>
                <w:rFonts w:ascii="Times New Roman" w:hAnsi="Times New Roman"/>
                <w:sz w:val="20"/>
                <w:szCs w:val="20"/>
                <w:lang w:val="ru-RU"/>
              </w:rPr>
              <w:t>ашық</w:t>
            </w:r>
            <w:r w:rsidRPr="00643A5D">
              <w:rPr>
                <w:rFonts w:ascii="Times New Roman" w:hAnsi="Times New Roman"/>
                <w:sz w:val="20"/>
                <w:szCs w:val="20"/>
              </w:rPr>
              <w:t xml:space="preserve"> </w:t>
            </w:r>
            <w:r w:rsidRPr="000D6D43">
              <w:rPr>
                <w:rFonts w:ascii="Times New Roman" w:hAnsi="Times New Roman"/>
                <w:sz w:val="20"/>
                <w:szCs w:val="20"/>
                <w:lang w:val="ru-RU"/>
              </w:rPr>
              <w:t>топырақта</w:t>
            </w:r>
            <w:r w:rsidRPr="00643A5D">
              <w:rPr>
                <w:rFonts w:ascii="Times New Roman" w:hAnsi="Times New Roman"/>
                <w:sz w:val="20"/>
                <w:szCs w:val="20"/>
              </w:rPr>
              <w:t xml:space="preserve">, </w:t>
            </w:r>
            <w:r w:rsidRPr="000D6D43">
              <w:rPr>
                <w:rFonts w:ascii="Times New Roman" w:hAnsi="Times New Roman"/>
                <w:sz w:val="20"/>
                <w:szCs w:val="20"/>
                <w:lang w:val="ru-RU"/>
              </w:rPr>
              <w:t>соның</w:t>
            </w:r>
            <w:r w:rsidRPr="00643A5D">
              <w:rPr>
                <w:rFonts w:ascii="Times New Roman" w:hAnsi="Times New Roman"/>
                <w:sz w:val="20"/>
                <w:szCs w:val="20"/>
              </w:rPr>
              <w:t xml:space="preserve"> </w:t>
            </w:r>
            <w:r w:rsidRPr="000D6D43">
              <w:rPr>
                <w:rFonts w:ascii="Times New Roman" w:hAnsi="Times New Roman"/>
                <w:sz w:val="20"/>
                <w:szCs w:val="20"/>
                <w:lang w:val="ru-RU"/>
              </w:rPr>
              <w:t>ішінде</w:t>
            </w:r>
            <w:r w:rsidRPr="00643A5D">
              <w:rPr>
                <w:rFonts w:ascii="Times New Roman" w:hAnsi="Times New Roman"/>
                <w:sz w:val="20"/>
                <w:szCs w:val="20"/>
              </w:rPr>
              <w:t xml:space="preserve"> </w:t>
            </w:r>
            <w:r w:rsidRPr="000D6D43">
              <w:rPr>
                <w:rFonts w:ascii="Times New Roman" w:hAnsi="Times New Roman"/>
                <w:sz w:val="20"/>
                <w:szCs w:val="20"/>
                <w:lang w:val="ru-RU"/>
              </w:rPr>
              <w:t>топырақ</w:t>
            </w:r>
            <w:r w:rsidRPr="00643A5D">
              <w:rPr>
                <w:rFonts w:ascii="Times New Roman" w:hAnsi="Times New Roman"/>
                <w:sz w:val="20"/>
                <w:szCs w:val="20"/>
              </w:rPr>
              <w:t xml:space="preserve"> </w:t>
            </w:r>
            <w:r w:rsidRPr="000D6D43">
              <w:rPr>
                <w:rFonts w:ascii="Times New Roman" w:hAnsi="Times New Roman"/>
                <w:sz w:val="20"/>
                <w:szCs w:val="20"/>
                <w:lang w:val="ru-RU"/>
              </w:rPr>
              <w:t>жамылғысында</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қоюға</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сақтауға</w:t>
            </w:r>
            <w:r w:rsidRPr="00643A5D">
              <w:rPr>
                <w:rFonts w:ascii="Times New Roman" w:hAnsi="Times New Roman"/>
                <w:sz w:val="20"/>
                <w:szCs w:val="20"/>
              </w:rPr>
              <w:t xml:space="preserve"> </w:t>
            </w:r>
            <w:r w:rsidRPr="000D6D43">
              <w:rPr>
                <w:rFonts w:ascii="Times New Roman" w:hAnsi="Times New Roman"/>
                <w:sz w:val="20"/>
                <w:szCs w:val="20"/>
                <w:lang w:val="ru-RU"/>
              </w:rPr>
              <w:t>тыйым</w:t>
            </w:r>
            <w:r w:rsidRPr="00643A5D">
              <w:rPr>
                <w:rFonts w:ascii="Times New Roman" w:hAnsi="Times New Roman"/>
                <w:sz w:val="20"/>
                <w:szCs w:val="20"/>
              </w:rPr>
              <w:t xml:space="preserve"> </w:t>
            </w:r>
            <w:r w:rsidRPr="000D6D43">
              <w:rPr>
                <w:rFonts w:ascii="Times New Roman" w:hAnsi="Times New Roman"/>
                <w:sz w:val="20"/>
                <w:szCs w:val="20"/>
                <w:lang w:val="ru-RU"/>
              </w:rPr>
              <w:t>салынады</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АКҚ</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арнайы</w:t>
            </w:r>
            <w:r w:rsidRPr="00643A5D">
              <w:rPr>
                <w:rFonts w:ascii="Times New Roman" w:hAnsi="Times New Roman"/>
                <w:sz w:val="20"/>
                <w:szCs w:val="20"/>
              </w:rPr>
              <w:t xml:space="preserve"> </w:t>
            </w:r>
            <w:r w:rsidRPr="000D6D43">
              <w:rPr>
                <w:rFonts w:ascii="Times New Roman" w:hAnsi="Times New Roman"/>
                <w:sz w:val="20"/>
                <w:szCs w:val="20"/>
                <w:lang w:val="ru-RU"/>
              </w:rPr>
              <w:t>ұйымдастырған</w:t>
            </w:r>
            <w:r w:rsidRPr="00643A5D">
              <w:rPr>
                <w:rFonts w:ascii="Times New Roman" w:hAnsi="Times New Roman"/>
                <w:sz w:val="20"/>
                <w:szCs w:val="20"/>
              </w:rPr>
              <w:t xml:space="preserve"> </w:t>
            </w:r>
            <w:r w:rsidRPr="000D6D43">
              <w:rPr>
                <w:rFonts w:ascii="Times New Roman" w:hAnsi="Times New Roman"/>
                <w:sz w:val="20"/>
                <w:szCs w:val="20"/>
                <w:lang w:val="ru-RU"/>
              </w:rPr>
              <w:t>тұрақтарға</w:t>
            </w:r>
            <w:r w:rsidRPr="00643A5D">
              <w:rPr>
                <w:rFonts w:ascii="Times New Roman" w:hAnsi="Times New Roman"/>
                <w:sz w:val="20"/>
                <w:szCs w:val="20"/>
              </w:rPr>
              <w:t>/</w:t>
            </w:r>
            <w:r w:rsidRPr="000D6D43">
              <w:rPr>
                <w:rFonts w:ascii="Times New Roman" w:hAnsi="Times New Roman"/>
                <w:sz w:val="20"/>
                <w:szCs w:val="20"/>
                <w:lang w:val="ru-RU"/>
              </w:rPr>
              <w:t>көлік</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орындарына</w:t>
            </w:r>
            <w:r w:rsidRPr="00643A5D">
              <w:rPr>
                <w:rFonts w:ascii="Times New Roman" w:hAnsi="Times New Roman"/>
                <w:sz w:val="20"/>
                <w:szCs w:val="20"/>
              </w:rPr>
              <w:t xml:space="preserve"> </w:t>
            </w:r>
            <w:r w:rsidRPr="000D6D43">
              <w:rPr>
                <w:rFonts w:ascii="Times New Roman" w:hAnsi="Times New Roman"/>
                <w:sz w:val="20"/>
                <w:szCs w:val="20"/>
                <w:lang w:val="ru-RU"/>
              </w:rPr>
              <w:t>ғана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немесе</w:t>
            </w:r>
            <w:r w:rsidRPr="00643A5D">
              <w:rPr>
                <w:rFonts w:ascii="Times New Roman" w:hAnsi="Times New Roman"/>
                <w:sz w:val="20"/>
                <w:szCs w:val="20"/>
              </w:rPr>
              <w:t xml:space="preserve"> </w:t>
            </w:r>
            <w:r w:rsidRPr="000D6D43">
              <w:rPr>
                <w:rFonts w:ascii="Times New Roman" w:hAnsi="Times New Roman"/>
                <w:sz w:val="20"/>
                <w:szCs w:val="20"/>
                <w:lang w:val="ru-RU"/>
              </w:rPr>
              <w:t>тұраққа</w:t>
            </w:r>
            <w:r w:rsidRPr="00643A5D">
              <w:rPr>
                <w:rFonts w:ascii="Times New Roman" w:hAnsi="Times New Roman"/>
                <w:sz w:val="20"/>
                <w:szCs w:val="20"/>
              </w:rPr>
              <w:t xml:space="preserve"> </w:t>
            </w:r>
            <w:r w:rsidRPr="000D6D43">
              <w:rPr>
                <w:rFonts w:ascii="Times New Roman" w:hAnsi="Times New Roman"/>
                <w:sz w:val="20"/>
                <w:szCs w:val="20"/>
                <w:lang w:val="ru-RU"/>
              </w:rPr>
              <w:t>қою</w:t>
            </w:r>
            <w:r w:rsidRPr="00643A5D">
              <w:rPr>
                <w:rFonts w:ascii="Times New Roman" w:hAnsi="Times New Roman"/>
                <w:sz w:val="20"/>
                <w:szCs w:val="20"/>
              </w:rPr>
              <w:t xml:space="preserve"> </w:t>
            </w:r>
            <w:r w:rsidRPr="000D6D43">
              <w:rPr>
                <w:rFonts w:ascii="Times New Roman" w:hAnsi="Times New Roman"/>
                <w:sz w:val="20"/>
                <w:szCs w:val="20"/>
                <w:lang w:val="ru-RU"/>
              </w:rPr>
              <w:t>рұқсат</w:t>
            </w:r>
            <w:r w:rsidRPr="00643A5D">
              <w:rPr>
                <w:rFonts w:ascii="Times New Roman" w:hAnsi="Times New Roman"/>
                <w:sz w:val="20"/>
                <w:szCs w:val="20"/>
              </w:rPr>
              <w:t xml:space="preserve"> </w:t>
            </w:r>
            <w:r w:rsidRPr="000D6D43">
              <w:rPr>
                <w:rFonts w:ascii="Times New Roman" w:hAnsi="Times New Roman"/>
                <w:sz w:val="20"/>
                <w:szCs w:val="20"/>
                <w:lang w:val="ru-RU"/>
              </w:rPr>
              <w:t>беріледі</w:t>
            </w:r>
            <w:r w:rsidRPr="00643A5D">
              <w:rPr>
                <w:rFonts w:ascii="Times New Roman" w:hAnsi="Times New Roman"/>
                <w:sz w:val="20"/>
                <w:szCs w:val="20"/>
              </w:rPr>
              <w:t>.</w:t>
            </w:r>
          </w:p>
        </w:tc>
        <w:tc>
          <w:tcPr>
            <w:tcW w:w="4536" w:type="dxa"/>
            <w:shd w:val="clear" w:color="auto" w:fill="auto"/>
          </w:tcPr>
          <w:p w:rsidR="000D6D43" w:rsidRPr="00C25DD8" w:rsidRDefault="000D6D43" w:rsidP="00DB6F3A">
            <w:pPr>
              <w:autoSpaceDE w:val="0"/>
              <w:autoSpaceDN w:val="0"/>
              <w:spacing w:after="0"/>
              <w:ind w:firstLine="0"/>
              <w:rPr>
                <w:rFonts w:ascii="Times New Roman" w:hAnsi="Times New Roman"/>
                <w:sz w:val="20"/>
                <w:szCs w:val="20"/>
                <w:lang w:val="ru-RU"/>
              </w:rPr>
            </w:pPr>
            <w:r w:rsidRPr="00C25DD8">
              <w:rPr>
                <w:rFonts w:ascii="Times New Roman" w:hAnsi="Times New Roman"/>
                <w:sz w:val="20"/>
                <w:szCs w:val="20"/>
                <w:lang w:val="kk-KZ"/>
              </w:rPr>
              <w:t>6.16 На объектах КОМПАНИИ и прилегающей территории парковка и хранение АТС Подрядчика на открытом грунте, включая почвенный покров, запрещены. Парковка или стоянка АТС Подрядчика разрешается только на специально организованных КОМПАНИЕЙ стоянках/парковочных местах.</w:t>
            </w:r>
          </w:p>
        </w:tc>
      </w:tr>
      <w:tr w:rsidR="000D6D43" w:rsidRPr="00643A5D" w:rsidTr="000D6D43">
        <w:tc>
          <w:tcPr>
            <w:tcW w:w="4815" w:type="dxa"/>
          </w:tcPr>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6.17 Қолдану мерзімі бір жыл және одан ұзақ келісімшарттар бойынша мына талаптар міндетті ЕМЕС, бірақ ұсынылады:</w:t>
            </w:r>
          </w:p>
          <w:p w:rsidR="000D6D43" w:rsidRPr="000D6D43" w:rsidRDefault="000D6D43" w:rsidP="00DB6F3A">
            <w:pPr>
              <w:tabs>
                <w:tab w:val="left" w:pos="284"/>
              </w:tabs>
              <w:autoSpaceDE w:val="0"/>
              <w:autoSpaceDN w:val="0"/>
              <w:adjustRightInd w:val="0"/>
              <w:rPr>
                <w:rFonts w:ascii="Times New Roman" w:hAnsi="Times New Roman"/>
                <w:sz w:val="20"/>
                <w:szCs w:val="20"/>
                <w:lang w:val="ru-RU"/>
              </w:rPr>
            </w:pPr>
            <w:r w:rsidRPr="000D6D43">
              <w:rPr>
                <w:rFonts w:ascii="Times New Roman" w:hAnsi="Times New Roman"/>
                <w:sz w:val="20"/>
                <w:szCs w:val="20"/>
                <w:lang w:val="ru-RU"/>
              </w:rPr>
              <w:t xml:space="preserve">- Мердігердің барлық АКҚ-ларына борттағы мониторинг жүйесін (бұдан әрі БМЖ) орнату, ол кем дегенде мына параметрлерді белгілеп алуы тиіс: </w:t>
            </w:r>
            <w:r>
              <w:rPr>
                <w:rFonts w:ascii="Times New Roman" w:hAnsi="Times New Roman"/>
                <w:sz w:val="20"/>
                <w:szCs w:val="20"/>
                <w:lang w:val="kk-KZ"/>
              </w:rPr>
              <w:t>тұрған орны (геопозиция)</w:t>
            </w:r>
            <w:r w:rsidRPr="000D6D43">
              <w:rPr>
                <w:rFonts w:ascii="Times New Roman" w:hAnsi="Times New Roman"/>
                <w:sz w:val="20"/>
                <w:szCs w:val="20"/>
                <w:lang w:val="ru-RU"/>
              </w:rPr>
              <w:t>,</w:t>
            </w:r>
            <w:r>
              <w:rPr>
                <w:rFonts w:ascii="Times New Roman" w:hAnsi="Times New Roman"/>
                <w:sz w:val="20"/>
                <w:szCs w:val="20"/>
                <w:lang w:val="kk-KZ"/>
              </w:rPr>
              <w:t xml:space="preserve"> </w:t>
            </w:r>
            <w:r w:rsidRPr="000D6D43">
              <w:rPr>
                <w:rFonts w:ascii="Times New Roman" w:hAnsi="Times New Roman"/>
                <w:sz w:val="20"/>
                <w:szCs w:val="20"/>
                <w:lang w:val="ru-RU"/>
              </w:rPr>
              <w:t xml:space="preserve">жүріп өткен </w:t>
            </w:r>
            <w:r w:rsidRPr="000D6D43">
              <w:rPr>
                <w:rFonts w:ascii="Times New Roman" w:hAnsi="Times New Roman"/>
                <w:sz w:val="20"/>
                <w:szCs w:val="20"/>
                <w:lang w:val="ru-RU"/>
              </w:rPr>
              <w:lastRenderedPageBreak/>
              <w:t>қашықтық</w:t>
            </w:r>
            <w:r>
              <w:rPr>
                <w:rFonts w:ascii="Times New Roman" w:hAnsi="Times New Roman"/>
                <w:sz w:val="20"/>
                <w:szCs w:val="20"/>
                <w:lang w:val="kk-KZ"/>
              </w:rPr>
              <w:t xml:space="preserve">, </w:t>
            </w:r>
            <w:r w:rsidRPr="000D6D43">
              <w:rPr>
                <w:rFonts w:ascii="Times New Roman" w:hAnsi="Times New Roman"/>
                <w:sz w:val="20"/>
                <w:szCs w:val="20"/>
                <w:lang w:val="ru-RU"/>
              </w:rPr>
              <w:t xml:space="preserve">жылдамдық, кенеттен үдету, кенеттен баяулату, </w:t>
            </w:r>
            <w:r>
              <w:rPr>
                <w:rFonts w:ascii="Times New Roman" w:hAnsi="Times New Roman"/>
                <w:sz w:val="20"/>
                <w:szCs w:val="20"/>
                <w:lang w:val="kk-KZ"/>
              </w:rPr>
              <w:t xml:space="preserve">кенеттен оңға және солға бұру, </w:t>
            </w:r>
            <w:r w:rsidRPr="000D6D43">
              <w:rPr>
                <w:rFonts w:ascii="Times New Roman" w:hAnsi="Times New Roman"/>
                <w:sz w:val="20"/>
                <w:szCs w:val="20"/>
                <w:lang w:val="ru-RU"/>
              </w:rPr>
              <w:t>жүргізушінің жұмыс уақыты, сондай-ақ жүргізушіні сәйкестендіру функциясы болуы тиіс;</w:t>
            </w:r>
          </w:p>
          <w:p w:rsidR="000D6D43" w:rsidRPr="006822D8" w:rsidRDefault="000D6D43" w:rsidP="00DB6F3A">
            <w:pPr>
              <w:tabs>
                <w:tab w:val="left" w:pos="284"/>
              </w:tabs>
              <w:autoSpaceDE w:val="0"/>
              <w:autoSpaceDN w:val="0"/>
              <w:adjustRightInd w:val="0"/>
              <w:ind w:firstLine="0"/>
              <w:rPr>
                <w:rFonts w:ascii="Times New Roman" w:hAnsi="Times New Roman"/>
                <w:sz w:val="20"/>
                <w:szCs w:val="20"/>
                <w:lang w:val="kk-KZ"/>
              </w:rPr>
            </w:pPr>
            <w:r>
              <w:rPr>
                <w:rFonts w:ascii="Times New Roman" w:hAnsi="Times New Roman"/>
                <w:sz w:val="20"/>
                <w:szCs w:val="20"/>
                <w:lang w:val="kk-KZ"/>
              </w:rPr>
              <w:t>- Компанияның уәкілетті қызметкерлерінің БМЖ деректер порталына рұқсаты болуы керек;</w:t>
            </w:r>
          </w:p>
          <w:p w:rsidR="000D6D43" w:rsidRPr="004C13D3" w:rsidRDefault="000D6D43" w:rsidP="00DB6F3A">
            <w:pPr>
              <w:tabs>
                <w:tab w:val="left" w:pos="284"/>
              </w:tabs>
              <w:autoSpaceDE w:val="0"/>
              <w:autoSpaceDN w:val="0"/>
              <w:adjustRightInd w:val="0"/>
              <w:rPr>
                <w:rFonts w:ascii="Times New Roman" w:hAnsi="Times New Roman"/>
                <w:sz w:val="20"/>
                <w:szCs w:val="20"/>
                <w:lang w:val="kk-KZ"/>
              </w:rPr>
            </w:pPr>
            <w:r w:rsidRPr="006822D8">
              <w:rPr>
                <w:rFonts w:ascii="Times New Roman" w:hAnsi="Times New Roman"/>
                <w:sz w:val="20"/>
                <w:szCs w:val="20"/>
                <w:lang w:val="kk-KZ"/>
              </w:rPr>
              <w:t xml:space="preserve">- </w:t>
            </w:r>
            <w:r>
              <w:rPr>
                <w:rFonts w:ascii="Times New Roman" w:hAnsi="Times New Roman"/>
                <w:sz w:val="20"/>
                <w:szCs w:val="20"/>
                <w:lang w:val="kk-KZ"/>
              </w:rPr>
              <w:t xml:space="preserve">Компаниямен Келісімшарт бойынша Қызмет көрсету (Жұмыстар орындау) басталғанға дейін </w:t>
            </w:r>
            <w:r w:rsidRPr="006822D8">
              <w:rPr>
                <w:rFonts w:ascii="Times New Roman" w:hAnsi="Times New Roman"/>
                <w:sz w:val="20"/>
                <w:szCs w:val="20"/>
                <w:lang w:val="kk-KZ"/>
              </w:rPr>
              <w:t xml:space="preserve">Мердігердің барлық жүргізушісіне RoSPA (немесе мына ұйымдардың біреуі: CEPA, Test&amp;Training, Prodrive Academy) аккредиттеген мамандандырылған ұйымда автомобильді қауіпсіз жүргізуді оқыту. </w:t>
            </w:r>
            <w:r>
              <w:rPr>
                <w:rFonts w:ascii="Times New Roman" w:hAnsi="Times New Roman"/>
                <w:sz w:val="20"/>
                <w:szCs w:val="20"/>
                <w:lang w:val="kk-KZ"/>
              </w:rPr>
              <w:t>Ары қарай қауіпсіз жүргізуді оқытуды жылына кемінде бір рет өткізу ұсынылады.</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lastRenderedPageBreak/>
              <w:t>6.17 По договорам, срок действия которых составляет один год и более, НЕ является обязательным требованием, но рекомендуется:</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 xml:space="preserve">- установка на АТС Подрядчика бортовой системы мониторинга (БСМ), которая как минимум может фиксировать следующие параметры: </w:t>
            </w:r>
            <w:r w:rsidRPr="00C25DD8">
              <w:rPr>
                <w:rFonts w:ascii="Times New Roman" w:hAnsi="Times New Roman"/>
                <w:sz w:val="20"/>
                <w:szCs w:val="20"/>
                <w:lang w:val="ru-RU"/>
              </w:rPr>
              <w:t xml:space="preserve"> </w:t>
            </w:r>
            <w:r w:rsidRPr="00C25DD8">
              <w:rPr>
                <w:rFonts w:ascii="Times New Roman" w:hAnsi="Times New Roman"/>
                <w:sz w:val="20"/>
                <w:szCs w:val="20"/>
                <w:lang w:val="kk-KZ"/>
              </w:rPr>
              <w:t xml:space="preserve">местонахождение (геопозиционирование), пробег, </w:t>
            </w:r>
            <w:r w:rsidRPr="00C25DD8">
              <w:rPr>
                <w:rFonts w:ascii="Times New Roman" w:hAnsi="Times New Roman"/>
                <w:sz w:val="20"/>
                <w:szCs w:val="20"/>
                <w:lang w:val="kk-KZ"/>
              </w:rPr>
              <w:lastRenderedPageBreak/>
              <w:t>скорость, резкое ускорение, резкое замедление, резкие повороты направо и налево, время работы водителя, а также иметь функцию идентификации водителя;</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kk-KZ"/>
              </w:rPr>
            </w:pPr>
            <w:r w:rsidRPr="00C25DD8">
              <w:rPr>
                <w:rFonts w:ascii="Times New Roman" w:hAnsi="Times New Roman"/>
                <w:sz w:val="20"/>
                <w:szCs w:val="20"/>
                <w:lang w:val="kk-KZ"/>
              </w:rPr>
              <w:t>уполномоченные сотрудники Компании должны иметь доступ к порталу данной БСМ;</w:t>
            </w:r>
          </w:p>
          <w:p w:rsidR="000D6D43" w:rsidRPr="00C25DD8" w:rsidRDefault="000D6D43" w:rsidP="00BC330D">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   - </w:t>
            </w:r>
            <w:r w:rsidRPr="00C25DD8">
              <w:rPr>
                <w:rFonts w:ascii="Times New Roman" w:hAnsi="Times New Roman"/>
                <w:sz w:val="20"/>
                <w:szCs w:val="20"/>
                <w:lang w:val="ru-RU"/>
              </w:rPr>
              <w:t xml:space="preserve"> прохождение водителями</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Подрядчика должны пройти обучения защитному вождению автомобиля в специализированной организации, аккредитованной RoSPA (или одной из следующих организаций: CEPA, Test&amp;Training, Prodrive Academy), до начала оказания Услуг (выполнения Работ) по договору с Компанией. В дальнейшем обучение защитному вождению </w:t>
            </w:r>
            <w:r w:rsidRPr="00C25DD8">
              <w:rPr>
                <w:rFonts w:ascii="Times New Roman" w:hAnsi="Times New Roman"/>
                <w:sz w:val="20"/>
                <w:szCs w:val="20"/>
                <w:lang w:val="ru-RU"/>
              </w:rPr>
              <w:t xml:space="preserve"> рекомендуется  проводить </w:t>
            </w:r>
            <w:r w:rsidRPr="00C25DD8">
              <w:rPr>
                <w:rFonts w:ascii="Times New Roman" w:hAnsi="Times New Roman"/>
                <w:sz w:val="20"/>
                <w:szCs w:val="20"/>
                <w:lang w:val="kk-KZ"/>
              </w:rPr>
              <w:t xml:space="preserve"> не реже одного раза в год.</w:t>
            </w:r>
          </w:p>
        </w:tc>
      </w:tr>
      <w:tr w:rsidR="000D6D43" w:rsidRPr="00643A5D" w:rsidTr="000D6D43">
        <w:tc>
          <w:tcPr>
            <w:tcW w:w="4815" w:type="dxa"/>
          </w:tcPr>
          <w:p w:rsidR="000D6D43" w:rsidRPr="000D6D43" w:rsidRDefault="000D6D43" w:rsidP="00DB6F3A">
            <w:pPr>
              <w:autoSpaceDE w:val="0"/>
              <w:autoSpaceDN w:val="0"/>
              <w:adjustRightInd w:val="0"/>
              <w:spacing w:after="0"/>
              <w:ind w:firstLine="0"/>
              <w:rPr>
                <w:rFonts w:ascii="Times New Roman" w:hAnsi="Times New Roman"/>
                <w:sz w:val="20"/>
                <w:szCs w:val="20"/>
                <w:lang w:val="ru-RU"/>
              </w:rPr>
            </w:pPr>
            <w:r w:rsidRPr="000D6D43">
              <w:rPr>
                <w:rFonts w:ascii="Times New Roman" w:hAnsi="Times New Roman"/>
                <w:sz w:val="20"/>
                <w:szCs w:val="20"/>
                <w:lang w:val="ru-RU"/>
              </w:rPr>
              <w:lastRenderedPageBreak/>
              <w:t>6.18 АКҚ техникалық күйі келесі құжаттардың талаптарына сай болуы тиіс:</w:t>
            </w:r>
          </w:p>
          <w:p w:rsidR="000D6D43" w:rsidRPr="000D6D43"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0D6D43">
              <w:rPr>
                <w:rFonts w:ascii="Times New Roman" w:hAnsi="Times New Roman"/>
                <w:sz w:val="20"/>
                <w:szCs w:val="20"/>
                <w:lang w:val="ru-RU"/>
              </w:rPr>
              <w:t>Көлік құралдарын пайдалануға және жолдағы қозғалыстың қауіпсіздігін қамтамасыз ету жөніндегі лауазымды тұлғаларға міндеттерін орындауға рұқсат беру бойынша негізгі ережелер (ҚР Үкіметінің 13.11.2014 №1196 қаулысы);</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0D6D43">
              <w:rPr>
                <w:rFonts w:ascii="Times New Roman" w:hAnsi="Times New Roman"/>
                <w:sz w:val="20"/>
                <w:szCs w:val="20"/>
                <w:lang w:val="ru-RU"/>
              </w:rPr>
              <w:t xml:space="preserve">СТ ҚР МЕМСТ Р 51709-2004 “Автокөлік құралдары. Қозғалыс қауіпсіздігінің шарттарына сәйкес техникалық күйіне қойылатын қауіпсіздік талаптары. </w:t>
            </w:r>
            <w:r w:rsidRPr="00C25DD8">
              <w:rPr>
                <w:rFonts w:ascii="Times New Roman" w:hAnsi="Times New Roman"/>
                <w:sz w:val="20"/>
                <w:szCs w:val="20"/>
              </w:rPr>
              <w:t xml:space="preserve">Тексеру әдістері” стандарты, </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rPr>
              <w:t>“Дөңгелекті көлік құралдарының қауіпсіздігі туралы” кедендік кеңестің техникалық регламенттері (Кедендік кеңес комиссиясының 09.12.2011 №877 шешімімен бекітілген).</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МЕМСТ 25646-95 “Құрылыс машиналарын пайдалану. Жалпы талаптар”;</w:t>
            </w:r>
          </w:p>
        </w:tc>
        <w:tc>
          <w:tcPr>
            <w:tcW w:w="4536" w:type="dxa"/>
            <w:shd w:val="clear" w:color="auto" w:fill="auto"/>
          </w:tcPr>
          <w:p w:rsidR="000D6D43" w:rsidRPr="00C25DD8" w:rsidRDefault="000D6D43" w:rsidP="00DB6F3A">
            <w:pPr>
              <w:autoSpaceDE w:val="0"/>
              <w:autoSpaceDN w:val="0"/>
              <w:adjustRightInd w:val="0"/>
              <w:spacing w:after="0"/>
              <w:ind w:firstLine="0"/>
              <w:rPr>
                <w:rFonts w:ascii="Times New Roman" w:hAnsi="Times New Roman"/>
                <w:sz w:val="20"/>
                <w:szCs w:val="20"/>
                <w:lang w:val="ru-RU"/>
              </w:rPr>
            </w:pPr>
            <w:r w:rsidRPr="00C25DD8">
              <w:rPr>
                <w:rFonts w:ascii="Times New Roman" w:hAnsi="Times New Roman"/>
                <w:sz w:val="20"/>
                <w:szCs w:val="20"/>
                <w:lang w:val="ru-RU"/>
              </w:rPr>
              <w:t>6.18 Техническое состояние АТС должно соответствовать требованиям следующих документов:</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Основные положения по допуску транспортных средств к эксплуатации и обязанностям должностных лиц по обеспечению безопасности дорожного движения (Постановление Правительства РК от 13.11.2014 № 1196»);</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 xml:space="preserve">Стандарта СТ РК ГОСТ Р 51709-2004 «Автотранспортные средства. Требования безопасности к техническому состоянию по условиям безопасности движения. Методы проверки», </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rPr>
            </w:pPr>
            <w:r w:rsidRPr="00C25DD8">
              <w:rPr>
                <w:rFonts w:ascii="Times New Roman" w:hAnsi="Times New Roman"/>
                <w:sz w:val="20"/>
                <w:szCs w:val="20"/>
                <w:lang w:val="ru-RU"/>
              </w:rPr>
              <w:t>Технический регламент таможенного союза «О безопасности колесных транспортных средств» (утв. Решением Комиссии Таможенного союза от 09.12.2011 № 877).</w:t>
            </w:r>
          </w:p>
          <w:p w:rsidR="000D6D43" w:rsidRPr="00C25DD8" w:rsidRDefault="000D6D43" w:rsidP="00DB6F3A">
            <w:pPr>
              <w:numPr>
                <w:ilvl w:val="0"/>
                <w:numId w:val="7"/>
              </w:numPr>
              <w:autoSpaceDE w:val="0"/>
              <w:autoSpaceDN w:val="0"/>
              <w:adjustRightInd w:val="0"/>
              <w:spacing w:before="0" w:after="0"/>
              <w:ind w:left="36" w:firstLine="0"/>
              <w:rPr>
                <w:rFonts w:ascii="Times New Roman" w:hAnsi="Times New Roman"/>
                <w:sz w:val="20"/>
                <w:szCs w:val="20"/>
                <w:lang w:val="ru-RU"/>
              </w:rPr>
            </w:pPr>
            <w:r w:rsidRPr="00C25DD8">
              <w:rPr>
                <w:rFonts w:ascii="Times New Roman" w:hAnsi="Times New Roman"/>
                <w:sz w:val="20"/>
                <w:szCs w:val="20"/>
                <w:lang w:val="ru-RU"/>
              </w:rPr>
              <w:t>ГОСТ 25646-95 «Эксплуатация строительных машин. Общие требования»;</w:t>
            </w:r>
          </w:p>
        </w:tc>
      </w:tr>
      <w:tr w:rsidR="000D6D43" w:rsidRPr="00C25DD8" w:rsidTr="000D6D43">
        <w:tc>
          <w:tcPr>
            <w:tcW w:w="4815" w:type="dxa"/>
          </w:tcPr>
          <w:p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 xml:space="preserve">7. </w:t>
            </w:r>
            <w:r>
              <w:rPr>
                <w:rFonts w:ascii="Times New Roman" w:hAnsi="Times New Roman"/>
                <w:b/>
                <w:sz w:val="20"/>
                <w:szCs w:val="20"/>
                <w:lang w:val="kk-KZ"/>
              </w:rPr>
              <w:t>ҚЫЗМЕТКЕРЛЕРДІҢ</w:t>
            </w:r>
            <w:r w:rsidRPr="00C25DD8">
              <w:rPr>
                <w:rFonts w:ascii="Times New Roman" w:hAnsi="Times New Roman"/>
                <w:b/>
                <w:sz w:val="20"/>
                <w:szCs w:val="20"/>
              </w:rPr>
              <w:t xml:space="preserve"> БІЛІКТІЛІГІ</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7. КОМПЕТЕНТНОСТЬ ПЕРСОНАЛА</w:t>
            </w:r>
          </w:p>
        </w:tc>
      </w:tr>
      <w:tr w:rsidR="000D6D43" w:rsidRPr="00643A5D" w:rsidTr="000D6D43">
        <w:tc>
          <w:tcPr>
            <w:tcW w:w="4815" w:type="dxa"/>
          </w:tcPr>
          <w:p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7.1. Жұмыс алаңына алғаш рет келген бүкіл </w:t>
            </w:r>
            <w:r>
              <w:rPr>
                <w:rFonts w:ascii="Times New Roman" w:hAnsi="Times New Roman"/>
                <w:sz w:val="20"/>
                <w:szCs w:val="20"/>
                <w:lang w:val="kk-KZ"/>
              </w:rPr>
              <w:t>Қызметкер</w:t>
            </w:r>
            <w:r w:rsidRPr="00C25DD8">
              <w:rPr>
                <w:rFonts w:ascii="Times New Roman" w:hAnsi="Times New Roman"/>
                <w:sz w:val="20"/>
                <w:szCs w:val="20"/>
              </w:rPr>
              <w:t xml:space="preserve"> КОМПАНИЯНЫҢ жауапты маманынан кіріспе нұсқау алуы тиіс.</w:t>
            </w:r>
          </w:p>
        </w:tc>
        <w:tc>
          <w:tcPr>
            <w:tcW w:w="4536" w:type="dxa"/>
            <w:shd w:val="clear" w:color="auto" w:fill="auto"/>
          </w:tcPr>
          <w:p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7.1. Весь Персонал, прибывающий впервые на рабочую площадку, должен получить вводный инструктаж ответственного специалиста КОМПАНИИ.</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7.2. Компанияның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үшін рұқсат алғанда  Мердігердің</w:t>
            </w:r>
            <w:r>
              <w:rPr>
                <w:rFonts w:ascii="Times New Roman" w:hAnsi="Times New Roman"/>
                <w:sz w:val="20"/>
                <w:szCs w:val="20"/>
                <w:lang w:val="kk-KZ"/>
              </w:rPr>
              <w:t xml:space="preserve"> </w:t>
            </w:r>
            <w:r w:rsidRPr="000D6D43">
              <w:rPr>
                <w:rFonts w:ascii="Times New Roman" w:hAnsi="Times New Roman"/>
                <w:sz w:val="20"/>
                <w:szCs w:val="20"/>
                <w:lang w:val="ru-RU"/>
              </w:rPr>
              <w:t>қызметкерлері</w:t>
            </w:r>
            <w:r>
              <w:rPr>
                <w:rFonts w:ascii="Times New Roman" w:hAnsi="Times New Roman"/>
                <w:sz w:val="20"/>
                <w:szCs w:val="20"/>
                <w:lang w:val="kk-KZ"/>
              </w:rPr>
              <w:t>нің қолында</w:t>
            </w:r>
            <w:r w:rsidRPr="000D6D43">
              <w:rPr>
                <w:rFonts w:ascii="Times New Roman" w:hAnsi="Times New Roman"/>
                <w:sz w:val="20"/>
                <w:szCs w:val="20"/>
                <w:lang w:val="ru-RU"/>
              </w:rPr>
              <w:t xml:space="preserve"> </w:t>
            </w:r>
            <w:r>
              <w:rPr>
                <w:rFonts w:ascii="Times New Roman" w:hAnsi="Times New Roman"/>
                <w:sz w:val="20"/>
                <w:szCs w:val="20"/>
                <w:lang w:val="kk-KZ"/>
              </w:rPr>
              <w:t>өкімдік</w:t>
            </w:r>
            <w:r w:rsidRPr="000D6D43">
              <w:rPr>
                <w:rFonts w:ascii="Times New Roman" w:hAnsi="Times New Roman"/>
                <w:sz w:val="20"/>
                <w:szCs w:val="20"/>
                <w:lang w:val="ru-RU"/>
              </w:rPr>
              <w:t xml:space="preserve"> және рұқсат беру құжаттарының түпнұсқалары, оның ішінде </w:t>
            </w:r>
            <w:r>
              <w:rPr>
                <w:rFonts w:ascii="Times New Roman" w:hAnsi="Times New Roman"/>
                <w:sz w:val="20"/>
                <w:szCs w:val="20"/>
                <w:lang w:val="kk-KZ"/>
              </w:rPr>
              <w:t>нысанға</w:t>
            </w:r>
            <w:r w:rsidRPr="000D6D43">
              <w:rPr>
                <w:rFonts w:ascii="Times New Roman" w:hAnsi="Times New Roman"/>
                <w:sz w:val="20"/>
                <w:szCs w:val="20"/>
                <w:lang w:val="ru-RU"/>
              </w:rPr>
              <w:t xml:space="preserve"> жұмыс жүргізу</w:t>
            </w:r>
            <w:r>
              <w:rPr>
                <w:rFonts w:ascii="Times New Roman" w:hAnsi="Times New Roman"/>
                <w:sz w:val="20"/>
                <w:szCs w:val="20"/>
                <w:lang w:val="kk-KZ"/>
              </w:rPr>
              <w:t xml:space="preserve"> үшін</w:t>
            </w:r>
            <w:r w:rsidRPr="000D6D43">
              <w:rPr>
                <w:rFonts w:ascii="Times New Roman" w:hAnsi="Times New Roman"/>
                <w:sz w:val="20"/>
                <w:szCs w:val="20"/>
                <w:lang w:val="ru-RU"/>
              </w:rPr>
              <w:t xml:space="preserve"> іссапарға жіберу туралы, адамдар тізімі мен қолданылатын арнаулы техника, автокөлік құралдарының тіркеу белгілері, жабдықтар мен құрал-саймандар көрсетілген бұйрықтар мен </w:t>
            </w:r>
            <w:r>
              <w:rPr>
                <w:rFonts w:ascii="Times New Roman" w:hAnsi="Times New Roman"/>
                <w:sz w:val="20"/>
                <w:szCs w:val="20"/>
                <w:lang w:val="kk-KZ"/>
              </w:rPr>
              <w:t>өкімдер</w:t>
            </w:r>
            <w:r w:rsidRPr="000D6D43">
              <w:rPr>
                <w:rFonts w:ascii="Times New Roman" w:hAnsi="Times New Roman"/>
                <w:sz w:val="20"/>
                <w:szCs w:val="20"/>
                <w:lang w:val="ru-RU"/>
              </w:rPr>
              <w:t>, сондай-ақ оларға қатысты норматив</w:t>
            </w:r>
            <w:r>
              <w:rPr>
                <w:rFonts w:ascii="Times New Roman" w:hAnsi="Times New Roman"/>
                <w:sz w:val="20"/>
                <w:szCs w:val="20"/>
                <w:lang w:val="kk-KZ"/>
              </w:rPr>
              <w:t>тік</w:t>
            </w:r>
            <w:r w:rsidRPr="000D6D43">
              <w:rPr>
                <w:rFonts w:ascii="Times New Roman" w:hAnsi="Times New Roman"/>
                <w:sz w:val="20"/>
                <w:szCs w:val="20"/>
                <w:lang w:val="ru-RU"/>
              </w:rPr>
              <w:t xml:space="preserve"> және құқықтық актілерде көзделген оқыту және білім тексеру бойынша қосымша талаптар белгіленген негізгі кәсіптердің жеке санаттарына жататын жұмысшылардың қолданыстағы куәліктері болуы тиіс. </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xml:space="preserve">7.2. Работники ПОДРЯДЧИКА, получающие допуск с целью проведения Работ на объектах КОМПАНИИ, должны иметь при себе оригиналы распорядительных и разрешительных документов, включая приказы и распоряжения о командировании на объект для проведения работ с указанием списка лиц, используемой спецтехники, автотранспорта с указанием регистрационных знаков, оборудования и инструментов, а также действующие удостоверения отдельных категорий рабочих основных профессий, к которым установлены дополнительные требования по обучению и контролю знаний, предусмотренными нормативными правовыми актами. </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7.3. КОМПАНИЯНЫҢ Қауіпті өндіріс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жұмыс жүргізу мақстатында рұқсат алатын мамандарды (лауазымды тұлғаларды) және </w:t>
            </w:r>
            <w:r w:rsidRPr="000D6D43">
              <w:rPr>
                <w:rFonts w:ascii="Times New Roman" w:hAnsi="Times New Roman"/>
                <w:sz w:val="20"/>
                <w:szCs w:val="20"/>
                <w:lang w:val="ru-RU"/>
              </w:rPr>
              <w:lastRenderedPageBreak/>
              <w:t>басшыларды кіргізу үшін МЕРДІГЕР қосымша мына құжаттарды ұсынуы тиіс:</w:t>
            </w:r>
          </w:p>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орындалатын</w:t>
            </w:r>
            <w:r>
              <w:rPr>
                <w:rFonts w:ascii="Times New Roman" w:hAnsi="Times New Roman"/>
                <w:sz w:val="20"/>
                <w:szCs w:val="20"/>
                <w:lang w:val="kk-KZ"/>
              </w:rPr>
              <w:t xml:space="preserve"> жұмыстар</w:t>
            </w:r>
            <w:r w:rsidRPr="000D6D43">
              <w:rPr>
                <w:rFonts w:ascii="Times New Roman" w:hAnsi="Times New Roman"/>
                <w:sz w:val="20"/>
                <w:szCs w:val="20"/>
                <w:lang w:val="ru-RU"/>
              </w:rPr>
              <w:t xml:space="preserve"> Келісімшарт</w:t>
            </w:r>
            <w:r>
              <w:rPr>
                <w:rFonts w:ascii="Times New Roman" w:hAnsi="Times New Roman"/>
                <w:sz w:val="20"/>
                <w:szCs w:val="20"/>
                <w:lang w:val="kk-KZ"/>
              </w:rPr>
              <w:t>ының</w:t>
            </w:r>
            <w:r w:rsidRPr="000D6D43">
              <w:rPr>
                <w:rFonts w:ascii="Times New Roman" w:hAnsi="Times New Roman"/>
                <w:sz w:val="20"/>
                <w:szCs w:val="20"/>
                <w:lang w:val="ru-RU"/>
              </w:rPr>
              <w:t xml:space="preserve"> деректемелері және/немесе жұмыс жүргізу орындары міндетті түрде жазылған өрт қауіпсіздігіне, ЕҚ ж</w:t>
            </w:r>
            <w:r>
              <w:rPr>
                <w:rFonts w:ascii="Times New Roman" w:hAnsi="Times New Roman"/>
                <w:sz w:val="20"/>
                <w:szCs w:val="20"/>
                <w:lang w:val="kk-KZ"/>
              </w:rPr>
              <w:t>ән</w:t>
            </w:r>
            <w:r w:rsidRPr="000D6D43">
              <w:rPr>
                <w:rFonts w:ascii="Times New Roman" w:hAnsi="Times New Roman"/>
                <w:sz w:val="20"/>
                <w:szCs w:val="20"/>
                <w:lang w:val="ru-RU"/>
              </w:rPr>
              <w:t>е ӨҚ үшін жауаптылар туралы бұйрық (</w:t>
            </w:r>
            <w:r>
              <w:rPr>
                <w:rFonts w:ascii="Times New Roman" w:hAnsi="Times New Roman"/>
                <w:sz w:val="20"/>
                <w:szCs w:val="20"/>
                <w:lang w:val="kk-KZ"/>
              </w:rPr>
              <w:t>өкім</w:t>
            </w:r>
            <w:r w:rsidRPr="000D6D43">
              <w:rPr>
                <w:rFonts w:ascii="Times New Roman" w:hAnsi="Times New Roman"/>
                <w:sz w:val="20"/>
                <w:szCs w:val="20"/>
                <w:lang w:val="ru-RU"/>
              </w:rPr>
              <w:t>);</w:t>
            </w:r>
          </w:p>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өнеркәсіптегі қауіпсіздік бойынша барлығы үшін, сондай-ақ орындалатын жұмыс түріне сәйкес қолданылатын пәндер бойынша аттестаттау хаттамаларының көшірмелері.</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7.3. Для допуска специалистов (должностных лиц) и руководителей, получающих допуск с целью проведения Работ на Опасных Производственных </w:t>
            </w:r>
            <w:r w:rsidRPr="00C25DD8">
              <w:rPr>
                <w:rFonts w:ascii="Times New Roman" w:hAnsi="Times New Roman"/>
                <w:sz w:val="20"/>
                <w:szCs w:val="20"/>
                <w:lang w:val="kk-KZ"/>
              </w:rPr>
              <w:lastRenderedPageBreak/>
              <w:t>Объектах КОМПАНИИ, ПОДРЯДЧИКА должен дополнительно предоставить:</w:t>
            </w:r>
          </w:p>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приказ (распоряжение) об ответственных за пожарную безопасность, ОТ и ПБ с обязательным указанием реквизитов Договора, по которому выполняются работы, и/или места выполнения работ;</w:t>
            </w:r>
          </w:p>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копии протоколов аттестации по промышленной безопасности для всех, а также в областях аттестации по применимым дисциплинам в соответствии с видом выполняемых Работ.</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lastRenderedPageBreak/>
              <w:t>7.4. Мердігер өз қызметкерлерінің КОМПАНИЯНЫҢ еңбек жағдайын және жұмысты қауіпсіз жүргізуді бақылау жүйесімен таныс болуын қамтамасыз етуі және қызметкерлерін барлық қауіпті факторды, қауіпті жағдайлар/әрекеттер және ықтимал қауіпті жағдайларды анықтап, оны хабарлауға ынталандыруы тиіс.</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7.4.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 небезопасных условиях/действиях и потенциально-опасных ситуациях.</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b/>
                <w:sz w:val="20"/>
                <w:szCs w:val="20"/>
                <w:lang w:val="ru-RU"/>
              </w:rPr>
              <w:t>8. АЛКОГОЛЬ, ЕСІРТКІ ЖӘНЕ УЫТТЫ ЗАТТАРДЫ ҚОЛДАНУҒА ҚАТЫСТЫ САЯСАТ</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b/>
                <w:sz w:val="20"/>
                <w:szCs w:val="20"/>
                <w:lang w:val="kk-KZ"/>
              </w:rPr>
              <w:t>8. ПОЛИТИКА В ОТНОШЕНИИ УПОТРЕБЛЕНИЯ АЛКОГОЛЯ, НАРКОТИКОВ И ТОКСИЧЕСКИХ ВЕЩЕСТВ</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8.1. Келісімшарт аясында Жұмыс орындағанда МЕРДІГЕРДІҢ міндеттері:</w:t>
            </w:r>
          </w:p>
          <w:p w:rsidR="000D6D43" w:rsidRPr="000D6D43"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0D6D43">
              <w:rPr>
                <w:rFonts w:ascii="Times New Roman" w:hAnsi="Times New Roman"/>
                <w:sz w:val="20"/>
                <w:szCs w:val="20"/>
                <w:lang w:val="ru-RU"/>
              </w:rPr>
              <w:t xml:space="preserve">КОМПАНИЯ </w:t>
            </w:r>
            <w:r>
              <w:rPr>
                <w:rFonts w:ascii="Times New Roman" w:hAnsi="Times New Roman"/>
                <w:sz w:val="20"/>
                <w:szCs w:val="20"/>
                <w:lang w:val="kk-KZ"/>
              </w:rPr>
              <w:t>нысанында</w:t>
            </w:r>
            <w:r w:rsidRPr="000D6D43">
              <w:rPr>
                <w:rFonts w:ascii="Times New Roman" w:hAnsi="Times New Roman"/>
                <w:sz w:val="20"/>
                <w:szCs w:val="20"/>
                <w:lang w:val="ru-RU"/>
              </w:rPr>
              <w:t xml:space="preserve"> ішімдікке, </w:t>
            </w:r>
            <w:proofErr w:type="gramStart"/>
            <w:r w:rsidRPr="000D6D43">
              <w:rPr>
                <w:rFonts w:ascii="Times New Roman" w:hAnsi="Times New Roman"/>
                <w:sz w:val="20"/>
                <w:szCs w:val="20"/>
                <w:lang w:val="ru-RU"/>
              </w:rPr>
              <w:t>есірткіге  немесе</w:t>
            </w:r>
            <w:proofErr w:type="gramEnd"/>
            <w:r w:rsidRPr="000D6D43">
              <w:rPr>
                <w:rFonts w:ascii="Times New Roman" w:hAnsi="Times New Roman"/>
                <w:sz w:val="20"/>
                <w:szCs w:val="20"/>
                <w:lang w:val="ru-RU"/>
              </w:rPr>
              <w:t xml:space="preserve"> улы заттарға мас болып келген қосалқы мердігерлерді қоса алғанда өз қызметкерлерін жұмысқа жібермеу (жұмыстан шеттетуге).  </w:t>
            </w:r>
          </w:p>
          <w:p w:rsidR="000D6D43" w:rsidRPr="000D6D43"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0D6D43">
              <w:rPr>
                <w:rFonts w:ascii="Times New Roman" w:hAnsi="Times New Roman"/>
                <w:sz w:val="20"/>
                <w:szCs w:val="20"/>
                <w:lang w:val="ru-RU"/>
              </w:rPr>
              <w:t xml:space="preserve">Өндіріс қызметін іске асыру үшін қажет заттардан (бұдан әрі </w:t>
            </w:r>
            <w:r>
              <w:rPr>
                <w:rFonts w:ascii="Times New Roman" w:hAnsi="Times New Roman"/>
                <w:sz w:val="20"/>
                <w:szCs w:val="20"/>
                <w:lang w:val="kk-KZ"/>
              </w:rPr>
              <w:t>«</w:t>
            </w:r>
            <w:r w:rsidRPr="000D6D43">
              <w:rPr>
                <w:rFonts w:ascii="Times New Roman" w:hAnsi="Times New Roman"/>
                <w:sz w:val="20"/>
                <w:szCs w:val="20"/>
                <w:lang w:val="ru-RU"/>
              </w:rPr>
              <w:t>Рұқсат етілген заттар</w:t>
            </w:r>
            <w:r>
              <w:rPr>
                <w:rFonts w:ascii="Times New Roman" w:hAnsi="Times New Roman"/>
                <w:sz w:val="20"/>
                <w:szCs w:val="20"/>
                <w:lang w:val="kk-KZ"/>
              </w:rPr>
              <w:t>»</w:t>
            </w:r>
            <w:r w:rsidRPr="000D6D43">
              <w:rPr>
                <w:rFonts w:ascii="Times New Roman" w:hAnsi="Times New Roman"/>
                <w:sz w:val="20"/>
                <w:szCs w:val="20"/>
                <w:lang w:val="ru-RU"/>
              </w:rPr>
              <w:t xml:space="preserve">) басқа алкогольге, есірткіге немесе уытқа мас қылатын заттарды КОМПАНИЯ </w:t>
            </w:r>
            <w:r>
              <w:rPr>
                <w:rFonts w:ascii="Times New Roman" w:hAnsi="Times New Roman"/>
                <w:sz w:val="20"/>
                <w:szCs w:val="20"/>
                <w:lang w:val="kk-KZ"/>
              </w:rPr>
              <w:t>нысандарының</w:t>
            </w:r>
            <w:r w:rsidRPr="000D6D43">
              <w:rPr>
                <w:rFonts w:ascii="Times New Roman" w:hAnsi="Times New Roman"/>
                <w:sz w:val="20"/>
                <w:szCs w:val="20"/>
                <w:lang w:val="ru-RU"/>
              </w:rPr>
              <w:t xml:space="preserve"> аумағына алып келуге және олардың аумақта болуына жол бермеу.</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8.1. При выполнении Работ в рамках Договора ПОДРЯДЧИК обязан:</w:t>
            </w:r>
          </w:p>
          <w:p w:rsidR="000D6D43" w:rsidRPr="00C25DD8" w:rsidRDefault="000D6D43" w:rsidP="00DB6F3A">
            <w:pPr>
              <w:numPr>
                <w:ilvl w:val="0"/>
                <w:numId w:val="9"/>
              </w:numPr>
              <w:spacing w:before="0" w:line="259" w:lineRule="auto"/>
              <w:ind w:left="0" w:firstLine="0"/>
              <w:contextualSpacing/>
              <w:rPr>
                <w:rFonts w:ascii="Times New Roman" w:hAnsi="Times New Roman"/>
                <w:sz w:val="20"/>
                <w:szCs w:val="20"/>
                <w:lang w:val="ru-RU"/>
              </w:rPr>
            </w:pPr>
            <w:r w:rsidRPr="00C25DD8">
              <w:rPr>
                <w:rFonts w:ascii="Times New Roman" w:hAnsi="Times New Roman"/>
                <w:sz w:val="20"/>
                <w:szCs w:val="20"/>
                <w:lang w:val="kk-KZ"/>
              </w:rPr>
              <w:t xml:space="preserve">Не допускать к работе (отстранять от работы) своих работников, включая Субподрядчиков, появившихся на объекте КОМПАНИИ в состоянии алкогольного, наркотического или токсического опьянения.  </w:t>
            </w:r>
          </w:p>
          <w:p w:rsidR="000D6D43" w:rsidRPr="00C25DD8" w:rsidRDefault="000D6D43" w:rsidP="00DB6F3A">
            <w:pPr>
              <w:numPr>
                <w:ilvl w:val="0"/>
                <w:numId w:val="9"/>
              </w:numPr>
              <w:spacing w:before="0" w:line="259" w:lineRule="auto"/>
              <w:ind w:left="0" w:firstLine="0"/>
              <w:contextualSpacing/>
              <w:rPr>
                <w:rFonts w:ascii="Times New Roman" w:hAnsi="Times New Roman"/>
                <w:b/>
                <w:sz w:val="20"/>
                <w:szCs w:val="20"/>
                <w:lang w:val="ru-RU"/>
              </w:rPr>
            </w:pPr>
            <w:r w:rsidRPr="00C25DD8">
              <w:rPr>
                <w:rFonts w:ascii="Times New Roman" w:hAnsi="Times New Roman"/>
                <w:sz w:val="20"/>
                <w:szCs w:val="20"/>
                <w:lang w:val="kk-KZ"/>
              </w:rPr>
              <w:t>Не допускать пронос и нахождение на территории объектов КОМПАНИИ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(далее – «Разрешенные вещества»).</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8.2. Аталған шектеулерді бақылау мақсатында КОМПАНИЯ жұмыс алаңдарына жеткізілетін барлық көлік құралы, </w:t>
            </w:r>
            <w:r>
              <w:rPr>
                <w:rFonts w:ascii="Times New Roman" w:hAnsi="Times New Roman"/>
                <w:sz w:val="20"/>
                <w:szCs w:val="20"/>
                <w:lang w:val="kk-KZ"/>
              </w:rPr>
              <w:t xml:space="preserve">арнайы техниканы, </w:t>
            </w:r>
            <w:r w:rsidRPr="000D6D43">
              <w:rPr>
                <w:rFonts w:ascii="Times New Roman" w:hAnsi="Times New Roman"/>
                <w:sz w:val="20"/>
                <w:szCs w:val="20"/>
                <w:lang w:val="ru-RU"/>
              </w:rPr>
              <w:t xml:space="preserve">материалдар мен заттарды тексеруге және қарауға құқылы. Егер ондай қарау нәтижесінде аталған тыйым салынған заттар табылса, </w:t>
            </w:r>
            <w:r>
              <w:rPr>
                <w:rFonts w:ascii="Times New Roman" w:hAnsi="Times New Roman"/>
                <w:sz w:val="20"/>
                <w:szCs w:val="20"/>
                <w:lang w:val="kk-KZ"/>
              </w:rPr>
              <w:t xml:space="preserve">АКҚ мен Арнайы техника </w:t>
            </w:r>
            <w:r w:rsidRPr="000D6D43">
              <w:rPr>
                <w:rFonts w:ascii="Times New Roman" w:hAnsi="Times New Roman"/>
                <w:sz w:val="20"/>
                <w:szCs w:val="20"/>
                <w:lang w:val="ru-RU"/>
              </w:rPr>
              <w:t>жұмыс алаңына жіберілмейді, Мердігердің қызметкер(лер)і жұмыс орнына жіберілмейді.</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 xml:space="preserve">8.2. В целях обеспечения контроля за указанными ограничениями КОМПАНИЯ имеет право производить проверки и </w:t>
            </w:r>
            <w:r w:rsidRPr="00C25DD8">
              <w:rPr>
                <w:rFonts w:ascii="Times New Roman" w:hAnsi="Times New Roman"/>
                <w:sz w:val="20"/>
                <w:szCs w:val="20"/>
                <w:lang w:val="ru-RU"/>
              </w:rPr>
              <w:t xml:space="preserve"> осмотр/</w:t>
            </w:r>
            <w:r w:rsidRPr="00C25DD8">
              <w:rPr>
                <w:rFonts w:ascii="Times New Roman" w:hAnsi="Times New Roman"/>
                <w:sz w:val="20"/>
                <w:szCs w:val="20"/>
                <w:lang w:val="kk-KZ"/>
              </w:rPr>
              <w:t xml:space="preserve">досмотр всех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 xml:space="preserve">, вещей и материалов, доставляемых на рабочую площадку. Если в результате подобного досмотра будут обнаружены указанные запрещенные вещества, то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не допускается на рабочую площадку, работник(и) Подрядчика не допускается на рабочее место.</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8.3 МЕРДІГЕРДІҢ қызметкерлері ішімдік ішкен, МЕРДІГЕРДІҢ қызметкері КОМПАНИЯ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ішімдікке, есірткіге немесе улы заттарға мас болып келген, КОМПАНИЯ </w:t>
            </w:r>
            <w:r>
              <w:rPr>
                <w:rFonts w:ascii="Times New Roman" w:hAnsi="Times New Roman"/>
                <w:sz w:val="20"/>
                <w:szCs w:val="20"/>
                <w:lang w:val="kk-KZ"/>
              </w:rPr>
              <w:t>нысандары</w:t>
            </w:r>
            <w:r w:rsidRPr="000D6D43">
              <w:rPr>
                <w:rFonts w:ascii="Times New Roman" w:hAnsi="Times New Roman"/>
                <w:sz w:val="20"/>
                <w:szCs w:val="20"/>
                <w:lang w:val="ru-RU"/>
              </w:rPr>
              <w:t xml:space="preserve"> аумағына ішімдік, есірткі немесе улы заттарды алып келу жайттарын белгілеу төмендегі әдістердің бірі арқылы жүргізіледі: медициналық қарау немесе куәландыру; КОМПАНИЯ қызметкерлері/ КОМПАНИЯНЫҢ медициналық қызмет көрсету шарты бойынша тартқан үшінші тұлғалар жасаған акт арқылы; КОМПАНИЯ және/немесе МЕРДІГЕРДІҢ қызметкерлері (немесе КОМПАНИЯ мен МЕРДІГЕРДІҢ уәкілетті өкілдері) берген жазбаша </w:t>
            </w:r>
            <w:r w:rsidRPr="000D6D43">
              <w:rPr>
                <w:rFonts w:ascii="Times New Roman" w:hAnsi="Times New Roman"/>
                <w:sz w:val="20"/>
                <w:szCs w:val="20"/>
                <w:lang w:val="ru-RU"/>
              </w:rPr>
              <w:lastRenderedPageBreak/>
              <w:t>түсініктеме</w:t>
            </w:r>
            <w:r>
              <w:rPr>
                <w:rFonts w:ascii="Times New Roman" w:hAnsi="Times New Roman"/>
                <w:sz w:val="20"/>
                <w:szCs w:val="20"/>
                <w:lang w:val="kk-KZ"/>
              </w:rPr>
              <w:t>сі</w:t>
            </w:r>
            <w:r w:rsidRPr="000D6D43">
              <w:rPr>
                <w:rFonts w:ascii="Times New Roman" w:hAnsi="Times New Roman"/>
                <w:sz w:val="20"/>
                <w:szCs w:val="20"/>
                <w:lang w:val="ru-RU"/>
              </w:rPr>
              <w:t>, ҚР заңнамасына сәйкес басқа жолдармен белгіленеді.</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lastRenderedPageBreak/>
              <w:t xml:space="preserve">8.3 Фиксация фактов употребления алкоголя работниками ПОДРЯДЧИКА, появления работника Подрядчика на объектах КОМПАНИИ в состоянии алкогольного, наркотического или токсического опьянения, проноса или нахождения на территории объекта КОМПАНИИ веществ, вызывающих алкогольное, наркотическое или токсическое опьянение, осуществляется любым из нижеперечисленных способов: медицинским осмотром или освидетельствованием; актами, составленными работниками КОМПАНИИ/третьими лицами, привлекаемыми КОМПАНИЕЙ по договору оказания </w:t>
            </w:r>
            <w:r w:rsidRPr="00C25DD8">
              <w:rPr>
                <w:rFonts w:ascii="Times New Roman" w:hAnsi="Times New Roman"/>
                <w:sz w:val="20"/>
                <w:szCs w:val="20"/>
                <w:lang w:val="kk-KZ"/>
              </w:rPr>
              <w:lastRenderedPageBreak/>
              <w:t>медицинских услуг, письменными объяснениями работников КОМПАНИИ и/или ПОДРЯДЧИКА (или уполномоченными представителями КОМПАНИИ и ПОДРЯДЧИКА), другими способами в соответствии с законодательством РK.</w:t>
            </w:r>
          </w:p>
        </w:tc>
      </w:tr>
      <w:tr w:rsidR="000D6D43" w:rsidRPr="00C25DD8" w:rsidTr="000D6D43">
        <w:tc>
          <w:tcPr>
            <w:tcW w:w="4815" w:type="dxa"/>
          </w:tcPr>
          <w:p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lastRenderedPageBreak/>
              <w:t>9. ҚОРШАҒАН ОРТАНЫ ҚОРҒАУ</w:t>
            </w:r>
          </w:p>
        </w:tc>
        <w:tc>
          <w:tcPr>
            <w:tcW w:w="4536" w:type="dxa"/>
            <w:shd w:val="clear" w:color="auto" w:fill="auto"/>
          </w:tcPr>
          <w:p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rPr>
              <w:t>9. ОХРАНА ОКРУЖАЮЩЕЙ СРЕДЫ</w:t>
            </w:r>
          </w:p>
        </w:tc>
      </w:tr>
      <w:tr w:rsidR="000D6D43" w:rsidRPr="00643A5D" w:rsidTr="000D6D43">
        <w:tc>
          <w:tcPr>
            <w:tcW w:w="4815" w:type="dxa"/>
          </w:tcPr>
          <w:p w:rsidR="000D6D43" w:rsidRPr="00C25DD8" w:rsidRDefault="000D6D43" w:rsidP="00DB6F3A">
            <w:pPr>
              <w:numPr>
                <w:ilvl w:val="1"/>
                <w:numId w:val="12"/>
              </w:numPr>
              <w:tabs>
                <w:tab w:val="left" w:pos="284"/>
              </w:tabs>
              <w:autoSpaceDE w:val="0"/>
              <w:autoSpaceDN w:val="0"/>
              <w:adjustRightInd w:val="0"/>
              <w:spacing w:before="0" w:after="0"/>
              <w:rPr>
                <w:rFonts w:ascii="Times New Roman" w:hAnsi="Times New Roman"/>
                <w:sz w:val="20"/>
                <w:szCs w:val="20"/>
              </w:rPr>
            </w:pPr>
            <w:r w:rsidRPr="00C25DD8">
              <w:rPr>
                <w:rFonts w:ascii="Times New Roman" w:hAnsi="Times New Roman"/>
                <w:sz w:val="20"/>
                <w:szCs w:val="20"/>
              </w:rPr>
              <w:t>Жұмыс орындау үшін МЕРДІГЕРДІҢ міндеттері:</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9.1. Для выполнения Работ ПОДРЯДЧИК обязан:</w:t>
            </w:r>
          </w:p>
        </w:tc>
      </w:tr>
      <w:tr w:rsidR="000D6D43" w:rsidRPr="00643A5D" w:rsidTr="000D6D43">
        <w:tc>
          <w:tcPr>
            <w:tcW w:w="4815" w:type="dxa"/>
          </w:tcPr>
          <w:p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rPr>
              <w:t>a</w:t>
            </w:r>
            <w:r w:rsidRPr="000D6D43">
              <w:rPr>
                <w:rFonts w:ascii="Times New Roman" w:hAnsi="Times New Roman"/>
                <w:sz w:val="20"/>
                <w:szCs w:val="20"/>
                <w:lang w:val="ru-RU"/>
              </w:rPr>
              <w:t xml:space="preserve">)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жұмыс орындауға мемлекеттік бақылау органдарымен ҚР заңнамасына сай белгіленген тәртіппен келісілген норматив-рұқсаттамалық табиғат қорғау құжаттамасының толық жинағын иелену;</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a) иметь полный комплект необходимой нормативно-разрешительной природоохранной документации на выполнение Работ на объектах КОМПАНИИ, согласованный с государственными контролирующими органами в установленном законодательством РK порядке;</w:t>
            </w:r>
          </w:p>
        </w:tc>
      </w:tr>
      <w:tr w:rsidR="000D6D43" w:rsidRPr="00643A5D" w:rsidTr="000D6D43">
        <w:tc>
          <w:tcPr>
            <w:tcW w:w="4815" w:type="dxa"/>
          </w:tcPr>
          <w:p w:rsidR="000D6D43" w:rsidRPr="000D6D43"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rPr>
              <w:t>b</w:t>
            </w:r>
            <w:r w:rsidRPr="000D6D43">
              <w:rPr>
                <w:rFonts w:ascii="Times New Roman" w:hAnsi="Times New Roman"/>
                <w:sz w:val="20"/>
                <w:szCs w:val="20"/>
                <w:lang w:val="ru-RU"/>
              </w:rPr>
              <w:t>) бастапқы есепке алу журналдарын, қоршаған ортаны қорғау бойынша өзге құжаттарды жүйелі түрде өзі жүргізу, табиғат қорғау, санитарлық-эпидемиологиялық, статистикалық  органдар алдында ҚР заңнамасында белгіленген формалар бойынша есеп беру;</w:t>
            </w:r>
          </w:p>
        </w:tc>
        <w:tc>
          <w:tcPr>
            <w:tcW w:w="4536" w:type="dxa"/>
            <w:shd w:val="clear" w:color="auto" w:fill="auto"/>
          </w:tcPr>
          <w:p w:rsidR="000D6D43" w:rsidRPr="00C25DD8" w:rsidRDefault="000D6D43" w:rsidP="00DB6F3A">
            <w:pPr>
              <w:tabs>
                <w:tab w:val="left" w:pos="-120"/>
              </w:tabs>
              <w:autoSpaceDE w:val="0"/>
              <w:autoSpaceDN w:val="0"/>
              <w:adjustRightInd w:val="0"/>
              <w:spacing w:before="0" w:after="0"/>
              <w:ind w:left="22" w:hanging="22"/>
              <w:rPr>
                <w:rFonts w:ascii="Times New Roman" w:hAnsi="Times New Roman"/>
                <w:sz w:val="20"/>
                <w:szCs w:val="20"/>
                <w:lang w:val="ru-RU"/>
              </w:rPr>
            </w:pPr>
            <w:r w:rsidRPr="00C25DD8">
              <w:rPr>
                <w:rFonts w:ascii="Times New Roman" w:hAnsi="Times New Roman"/>
                <w:sz w:val="20"/>
                <w:szCs w:val="20"/>
                <w:lang w:val="kk-KZ"/>
              </w:rPr>
              <w:t>b) самостоятельно регулярно вести журналы первичного учета, иные документы по охране окружающей среды, отчитываться перед природоохранными, санитарно-эпидемиологическими органами и органами статистики по установленным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формам;</w:t>
            </w:r>
          </w:p>
        </w:tc>
      </w:tr>
      <w:tr w:rsidR="000D6D43" w:rsidRPr="00643A5D" w:rsidTr="000D6D43">
        <w:tc>
          <w:tcPr>
            <w:tcW w:w="4815" w:type="dxa"/>
          </w:tcPr>
          <w:p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с) МЕРДІГЕР КОМПАНИЯ </w:t>
            </w:r>
            <w:r>
              <w:rPr>
                <w:rFonts w:ascii="Times New Roman" w:hAnsi="Times New Roman"/>
                <w:sz w:val="20"/>
                <w:szCs w:val="20"/>
                <w:lang w:val="kk-KZ"/>
              </w:rPr>
              <w:t xml:space="preserve">нысандары </w:t>
            </w:r>
            <w:r w:rsidRPr="000D6D43">
              <w:rPr>
                <w:rFonts w:ascii="Times New Roman" w:hAnsi="Times New Roman"/>
                <w:sz w:val="20"/>
                <w:szCs w:val="20"/>
                <w:lang w:val="ru-RU"/>
              </w:rPr>
              <w:t xml:space="preserve"> аумағында келісімшарт бойынша жұмыс орындауына және МЕРДІГЕР пайдаланатын қоршаған ортаға кері әсер ету көздеріне байланысты қоршаған ортаны ластағаны және табиғатты пайдаланғаны үшін төлемдерді өзі  жасау;</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с)  </w:t>
            </w:r>
            <w:r w:rsidRPr="00C25DD8">
              <w:rPr>
                <w:rFonts w:ascii="Times New Roman" w:hAnsi="Times New Roman"/>
                <w:sz w:val="20"/>
                <w:szCs w:val="20"/>
                <w:lang w:val="ru-RU"/>
              </w:rPr>
              <w:t>самостоятельно вносить платежи</w:t>
            </w:r>
            <w:r w:rsidRPr="00242FD3">
              <w:rPr>
                <w:rFonts w:ascii="Times New Roman" w:hAnsi="Times New Roman"/>
                <w:sz w:val="20"/>
                <w:szCs w:val="20"/>
                <w:lang w:val="ru-RU"/>
              </w:rPr>
              <w:t xml:space="preserve"> </w:t>
            </w:r>
            <w:r w:rsidRPr="00C25DD8">
              <w:rPr>
                <w:rFonts w:ascii="Times New Roman" w:hAnsi="Times New Roman"/>
                <w:sz w:val="20"/>
                <w:szCs w:val="20"/>
                <w:lang w:val="kk-KZ"/>
              </w:rPr>
              <w:t>за негативное воздействие на окружающую среду и природопользование, связанное с выполнением ПОДРЯДЧИКОМ работ по договору на территории объектов КОМПАНИИ и с эксплуатируемыми ПОДРЯДЧИКОМ источниками негативного воздействия на окружающую среду;</w:t>
            </w:r>
          </w:p>
        </w:tc>
      </w:tr>
      <w:tr w:rsidR="000D6D43" w:rsidRPr="00643A5D" w:rsidTr="000D6D43">
        <w:tc>
          <w:tcPr>
            <w:tcW w:w="4815" w:type="dxa"/>
          </w:tcPr>
          <w:p w:rsidR="000D6D43" w:rsidRPr="000D6D43"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rPr>
              <w:t>d</w:t>
            </w:r>
            <w:r w:rsidRPr="000D6D43">
              <w:rPr>
                <w:rFonts w:ascii="Times New Roman" w:hAnsi="Times New Roman"/>
                <w:sz w:val="20"/>
                <w:szCs w:val="20"/>
                <w:lang w:val="ru-RU"/>
              </w:rPr>
              <w:t xml:space="preserve">) Табиғат қорғау заңнамасының барлық деңгейдегі қолданыстағы талаптарын, сондай-ақ МЕРДІГЕРГЕ жеткізілген КОМПАНИЯНЫҢ корпоративтік стандарттарының талаптарын қатаң сақтау.  </w:t>
            </w:r>
          </w:p>
        </w:tc>
        <w:tc>
          <w:tcPr>
            <w:tcW w:w="4536" w:type="dxa"/>
            <w:shd w:val="clear" w:color="auto" w:fill="auto"/>
          </w:tcPr>
          <w:p w:rsidR="000D6D43" w:rsidRPr="00C25DD8" w:rsidRDefault="000D6D43" w:rsidP="00DB6F3A">
            <w:pPr>
              <w:tabs>
                <w:tab w:val="left" w:pos="22"/>
              </w:tabs>
              <w:autoSpaceDE w:val="0"/>
              <w:autoSpaceDN w:val="0"/>
              <w:adjustRightInd w:val="0"/>
              <w:spacing w:before="0" w:after="0"/>
              <w:ind w:left="22" w:firstLine="0"/>
              <w:rPr>
                <w:rFonts w:ascii="Times New Roman" w:hAnsi="Times New Roman"/>
                <w:sz w:val="20"/>
                <w:szCs w:val="20"/>
                <w:lang w:val="ru-RU"/>
              </w:rPr>
            </w:pPr>
            <w:r w:rsidRPr="00C25DD8">
              <w:rPr>
                <w:rFonts w:ascii="Times New Roman" w:hAnsi="Times New Roman"/>
                <w:sz w:val="20"/>
                <w:szCs w:val="20"/>
                <w:lang w:val="kk-KZ"/>
              </w:rPr>
              <w:t xml:space="preserve">d) строго соблюдать все применимые требования природоохранного законодательства всех уровней, а также корпоративных стандартов КОМПАНИИ, доведенные до ПОДРЯДЧИКА в установленном порядке.  </w:t>
            </w:r>
          </w:p>
        </w:tc>
      </w:tr>
      <w:tr w:rsidR="000D6D43" w:rsidRPr="00643A5D" w:rsidTr="000D6D43">
        <w:tc>
          <w:tcPr>
            <w:tcW w:w="4815" w:type="dxa"/>
          </w:tcPr>
          <w:p w:rsidR="000D6D43" w:rsidRPr="00643A5D" w:rsidRDefault="000D6D43" w:rsidP="00DB6F3A">
            <w:pPr>
              <w:tabs>
                <w:tab w:val="left" w:pos="284"/>
              </w:tabs>
              <w:autoSpaceDE w:val="0"/>
              <w:autoSpaceDN w:val="0"/>
              <w:adjustRightInd w:val="0"/>
              <w:ind w:firstLine="0"/>
              <w:rPr>
                <w:rFonts w:ascii="Times New Roman" w:hAnsi="Times New Roman"/>
                <w:sz w:val="20"/>
                <w:szCs w:val="20"/>
              </w:rPr>
            </w:pPr>
            <w:r w:rsidRPr="00643A5D">
              <w:rPr>
                <w:rFonts w:ascii="Times New Roman" w:hAnsi="Times New Roman"/>
                <w:sz w:val="20"/>
                <w:szCs w:val="20"/>
              </w:rPr>
              <w:t xml:space="preserve">9.2.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қызметінен</w:t>
            </w:r>
            <w:r w:rsidRPr="00643A5D">
              <w:rPr>
                <w:rFonts w:ascii="Times New Roman" w:hAnsi="Times New Roman"/>
                <w:sz w:val="20"/>
                <w:szCs w:val="20"/>
              </w:rPr>
              <w:t xml:space="preserve"> </w:t>
            </w:r>
            <w:r w:rsidRPr="000D6D43">
              <w:rPr>
                <w:rFonts w:ascii="Times New Roman" w:hAnsi="Times New Roman"/>
                <w:sz w:val="20"/>
                <w:szCs w:val="20"/>
                <w:lang w:val="ru-RU"/>
              </w:rPr>
              <w:t>түзілген</w:t>
            </w:r>
            <w:r w:rsidRPr="00643A5D">
              <w:rPr>
                <w:rFonts w:ascii="Times New Roman" w:hAnsi="Times New Roman"/>
                <w:sz w:val="20"/>
                <w:szCs w:val="20"/>
              </w:rPr>
              <w:t xml:space="preserve"> </w:t>
            </w:r>
            <w:r w:rsidRPr="000D6D43">
              <w:rPr>
                <w:rFonts w:ascii="Times New Roman" w:hAnsi="Times New Roman"/>
                <w:sz w:val="20"/>
                <w:szCs w:val="20"/>
                <w:lang w:val="ru-RU"/>
              </w:rPr>
              <w:t>қалдықтар</w:t>
            </w:r>
            <w:r w:rsidRPr="00643A5D">
              <w:rPr>
                <w:rFonts w:ascii="Times New Roman" w:hAnsi="Times New Roman"/>
                <w:sz w:val="20"/>
                <w:szCs w:val="20"/>
              </w:rPr>
              <w:t xml:space="preserve"> </w:t>
            </w:r>
            <w:r w:rsidRPr="000D6D43">
              <w:rPr>
                <w:rFonts w:ascii="Times New Roman" w:hAnsi="Times New Roman"/>
                <w:sz w:val="20"/>
                <w:szCs w:val="20"/>
                <w:lang w:val="ru-RU"/>
              </w:rPr>
              <w:t>пайда</w:t>
            </w:r>
            <w:r w:rsidRPr="00643A5D">
              <w:rPr>
                <w:rFonts w:ascii="Times New Roman" w:hAnsi="Times New Roman"/>
                <w:sz w:val="20"/>
                <w:szCs w:val="20"/>
              </w:rPr>
              <w:t xml:space="preserve"> </w:t>
            </w:r>
            <w:r w:rsidRPr="000D6D43">
              <w:rPr>
                <w:rFonts w:ascii="Times New Roman" w:hAnsi="Times New Roman"/>
                <w:sz w:val="20"/>
                <w:szCs w:val="20"/>
                <w:lang w:val="ru-RU"/>
              </w:rPr>
              <w:t>болғаннан</w:t>
            </w:r>
            <w:r w:rsidRPr="00643A5D">
              <w:rPr>
                <w:rFonts w:ascii="Times New Roman" w:hAnsi="Times New Roman"/>
                <w:sz w:val="20"/>
                <w:szCs w:val="20"/>
              </w:rPr>
              <w:t xml:space="preserve"> </w:t>
            </w:r>
            <w:r w:rsidRPr="000D6D43">
              <w:rPr>
                <w:rFonts w:ascii="Times New Roman" w:hAnsi="Times New Roman"/>
                <w:sz w:val="20"/>
                <w:szCs w:val="20"/>
                <w:lang w:val="ru-RU"/>
              </w:rPr>
              <w:t>бастап</w:t>
            </w:r>
            <w:r w:rsidRPr="00643A5D">
              <w:rPr>
                <w:rFonts w:ascii="Times New Roman" w:hAnsi="Times New Roman"/>
                <w:sz w:val="20"/>
                <w:szCs w:val="20"/>
              </w:rPr>
              <w:t xml:space="preserve"> </w:t>
            </w:r>
            <w:r w:rsidRPr="000D6D43">
              <w:rPr>
                <w:rFonts w:ascii="Times New Roman" w:hAnsi="Times New Roman"/>
                <w:sz w:val="20"/>
                <w:szCs w:val="20"/>
                <w:lang w:val="ru-RU"/>
              </w:rPr>
              <w:t>МЕРДІГЕРГЕ</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заңнамасына</w:t>
            </w:r>
            <w:r w:rsidRPr="00643A5D">
              <w:rPr>
                <w:rFonts w:ascii="Times New Roman" w:hAnsi="Times New Roman"/>
                <w:sz w:val="20"/>
                <w:szCs w:val="20"/>
              </w:rPr>
              <w:t xml:space="preserve"> </w:t>
            </w:r>
            <w:r w:rsidRPr="000D6D43">
              <w:rPr>
                <w:rFonts w:ascii="Times New Roman" w:hAnsi="Times New Roman"/>
                <w:sz w:val="20"/>
                <w:szCs w:val="20"/>
                <w:lang w:val="ru-RU"/>
              </w:rPr>
              <w:t>сәйкес</w:t>
            </w:r>
            <w:r w:rsidRPr="00643A5D">
              <w:rPr>
                <w:rFonts w:ascii="Times New Roman" w:hAnsi="Times New Roman"/>
                <w:sz w:val="20"/>
                <w:szCs w:val="20"/>
              </w:rPr>
              <w:t xml:space="preserve"> </w:t>
            </w:r>
            <w:r w:rsidRPr="000D6D43">
              <w:rPr>
                <w:rFonts w:ascii="Times New Roman" w:hAnsi="Times New Roman"/>
                <w:sz w:val="20"/>
                <w:szCs w:val="20"/>
                <w:lang w:val="ru-RU"/>
              </w:rPr>
              <w:t>қалдықтармен</w:t>
            </w:r>
            <w:r w:rsidRPr="00643A5D">
              <w:rPr>
                <w:rFonts w:ascii="Times New Roman" w:hAnsi="Times New Roman"/>
                <w:sz w:val="20"/>
                <w:szCs w:val="20"/>
              </w:rPr>
              <w:t xml:space="preserve"> </w:t>
            </w:r>
            <w:r w:rsidRPr="000D6D43">
              <w:rPr>
                <w:rFonts w:ascii="Times New Roman" w:hAnsi="Times New Roman"/>
                <w:sz w:val="20"/>
                <w:szCs w:val="20"/>
                <w:lang w:val="ru-RU"/>
              </w:rPr>
              <w:t>айналысу</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бүкіл</w:t>
            </w:r>
            <w:r w:rsidRPr="00643A5D">
              <w:rPr>
                <w:rFonts w:ascii="Times New Roman" w:hAnsi="Times New Roman"/>
                <w:sz w:val="20"/>
                <w:szCs w:val="20"/>
              </w:rPr>
              <w:t xml:space="preserve"> </w:t>
            </w:r>
            <w:r w:rsidRPr="000D6D43">
              <w:rPr>
                <w:rFonts w:ascii="Times New Roman" w:hAnsi="Times New Roman"/>
                <w:sz w:val="20"/>
                <w:szCs w:val="20"/>
                <w:lang w:val="ru-RU"/>
              </w:rPr>
              <w:t>жұмыс</w:t>
            </w:r>
            <w:r w:rsidRPr="00643A5D">
              <w:rPr>
                <w:rFonts w:ascii="Times New Roman" w:hAnsi="Times New Roman"/>
                <w:sz w:val="20"/>
                <w:szCs w:val="20"/>
              </w:rPr>
              <w:t xml:space="preserve"> </w:t>
            </w:r>
            <w:r w:rsidRPr="000D6D43">
              <w:rPr>
                <w:rFonts w:ascii="Times New Roman" w:hAnsi="Times New Roman"/>
                <w:sz w:val="20"/>
                <w:szCs w:val="20"/>
                <w:lang w:val="ru-RU"/>
              </w:rPr>
              <w:t>кешенін</w:t>
            </w:r>
            <w:r w:rsidRPr="00643A5D">
              <w:rPr>
                <w:rFonts w:ascii="Times New Roman" w:hAnsi="Times New Roman"/>
                <w:sz w:val="20"/>
                <w:szCs w:val="20"/>
              </w:rPr>
              <w:t xml:space="preserve"> </w:t>
            </w:r>
            <w:r w:rsidRPr="000D6D43">
              <w:rPr>
                <w:rFonts w:ascii="Times New Roman" w:hAnsi="Times New Roman"/>
                <w:sz w:val="20"/>
                <w:szCs w:val="20"/>
                <w:lang w:val="ru-RU"/>
              </w:rPr>
              <w:t>орындауға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оның</w:t>
            </w:r>
            <w:r w:rsidRPr="00643A5D">
              <w:rPr>
                <w:rFonts w:ascii="Times New Roman" w:hAnsi="Times New Roman"/>
                <w:sz w:val="20"/>
                <w:szCs w:val="20"/>
              </w:rPr>
              <w:t xml:space="preserve"> </w:t>
            </w:r>
            <w:r w:rsidRPr="000D6D43">
              <w:rPr>
                <w:rFonts w:ascii="Times New Roman" w:hAnsi="Times New Roman"/>
                <w:sz w:val="20"/>
                <w:szCs w:val="20"/>
                <w:lang w:val="ru-RU"/>
              </w:rPr>
              <w:t>қосалқы</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w:t>
            </w:r>
            <w:r w:rsidRPr="000D6D43">
              <w:rPr>
                <w:rFonts w:ascii="Times New Roman" w:hAnsi="Times New Roman"/>
                <w:sz w:val="20"/>
                <w:szCs w:val="20"/>
                <w:lang w:val="ru-RU"/>
              </w:rPr>
              <w:t>лер</w:t>
            </w:r>
            <w:r w:rsidRPr="00643A5D">
              <w:rPr>
                <w:rFonts w:ascii="Times New Roman" w:hAnsi="Times New Roman"/>
                <w:sz w:val="20"/>
                <w:szCs w:val="20"/>
              </w:rPr>
              <w:t>)</w:t>
            </w:r>
            <w:r w:rsidRPr="000D6D43">
              <w:rPr>
                <w:rFonts w:ascii="Times New Roman" w:hAnsi="Times New Roman"/>
                <w:sz w:val="20"/>
                <w:szCs w:val="20"/>
                <w:lang w:val="ru-RU"/>
              </w:rPr>
              <w:t>і</w:t>
            </w:r>
            <w:r w:rsidRPr="00643A5D">
              <w:rPr>
                <w:rFonts w:ascii="Times New Roman" w:hAnsi="Times New Roman"/>
                <w:sz w:val="20"/>
                <w:szCs w:val="20"/>
              </w:rPr>
              <w:t xml:space="preserve"> </w:t>
            </w:r>
            <w:r w:rsidRPr="000D6D43">
              <w:rPr>
                <w:rFonts w:ascii="Times New Roman" w:hAnsi="Times New Roman"/>
                <w:sz w:val="20"/>
                <w:szCs w:val="20"/>
                <w:lang w:val="ru-RU"/>
              </w:rPr>
              <w:t>жүргізетін</w:t>
            </w:r>
            <w:r w:rsidRPr="00643A5D">
              <w:rPr>
                <w:rFonts w:ascii="Times New Roman" w:hAnsi="Times New Roman"/>
                <w:sz w:val="20"/>
                <w:szCs w:val="20"/>
              </w:rPr>
              <w:t xml:space="preserve"> </w:t>
            </w:r>
            <w:r w:rsidRPr="000D6D43">
              <w:rPr>
                <w:rFonts w:ascii="Times New Roman" w:hAnsi="Times New Roman"/>
                <w:sz w:val="20"/>
                <w:szCs w:val="20"/>
                <w:lang w:val="ru-RU"/>
              </w:rPr>
              <w:t>жұмыстардың</w:t>
            </w:r>
            <w:r w:rsidRPr="00643A5D">
              <w:rPr>
                <w:rFonts w:ascii="Times New Roman" w:hAnsi="Times New Roman"/>
                <w:sz w:val="20"/>
                <w:szCs w:val="20"/>
              </w:rPr>
              <w:t xml:space="preserve"> </w:t>
            </w:r>
            <w:r w:rsidRPr="000D6D43">
              <w:rPr>
                <w:rFonts w:ascii="Times New Roman" w:hAnsi="Times New Roman"/>
                <w:sz w:val="20"/>
                <w:szCs w:val="20"/>
                <w:lang w:val="ru-RU"/>
              </w:rPr>
              <w:t>нәтижесінде</w:t>
            </w:r>
            <w:r w:rsidRPr="00643A5D">
              <w:rPr>
                <w:rFonts w:ascii="Times New Roman" w:hAnsi="Times New Roman"/>
                <w:sz w:val="20"/>
                <w:szCs w:val="20"/>
              </w:rPr>
              <w:t xml:space="preserve"> </w:t>
            </w:r>
            <w:r w:rsidRPr="000D6D43">
              <w:rPr>
                <w:rFonts w:ascii="Times New Roman" w:hAnsi="Times New Roman"/>
                <w:sz w:val="20"/>
                <w:szCs w:val="20"/>
                <w:lang w:val="ru-RU"/>
              </w:rPr>
              <w:t>түзілетін</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қалдықты</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аумағынан</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маңайынан</w:t>
            </w:r>
            <w:r w:rsidRPr="00643A5D">
              <w:rPr>
                <w:rFonts w:ascii="Times New Roman" w:hAnsi="Times New Roman"/>
                <w:sz w:val="20"/>
                <w:szCs w:val="20"/>
              </w:rPr>
              <w:t xml:space="preserve"> </w:t>
            </w:r>
            <w:r w:rsidRPr="000D6D43">
              <w:rPr>
                <w:rFonts w:ascii="Times New Roman" w:hAnsi="Times New Roman"/>
                <w:sz w:val="20"/>
                <w:szCs w:val="20"/>
                <w:lang w:val="ru-RU"/>
              </w:rPr>
              <w:t>уақытылы</w:t>
            </w:r>
            <w:r w:rsidRPr="00643A5D">
              <w:rPr>
                <w:rFonts w:ascii="Times New Roman" w:hAnsi="Times New Roman"/>
                <w:sz w:val="20"/>
                <w:szCs w:val="20"/>
              </w:rPr>
              <w:t xml:space="preserve"> </w:t>
            </w:r>
            <w:r w:rsidRPr="000D6D43">
              <w:rPr>
                <w:rFonts w:ascii="Times New Roman" w:hAnsi="Times New Roman"/>
                <w:sz w:val="20"/>
                <w:szCs w:val="20"/>
                <w:lang w:val="ru-RU"/>
              </w:rPr>
              <w:t>шығаруға</w:t>
            </w:r>
            <w:r w:rsidRPr="00643A5D">
              <w:rPr>
                <w:rFonts w:ascii="Times New Roman" w:hAnsi="Times New Roman"/>
                <w:sz w:val="20"/>
                <w:szCs w:val="20"/>
              </w:rPr>
              <w:t xml:space="preserve">, </w:t>
            </w:r>
            <w:r w:rsidRPr="000D6D43">
              <w:rPr>
                <w:rFonts w:ascii="Times New Roman" w:hAnsi="Times New Roman"/>
                <w:sz w:val="20"/>
                <w:szCs w:val="20"/>
                <w:lang w:val="ru-RU"/>
              </w:rPr>
              <w:t>қалдық</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тиесілі</w:t>
            </w:r>
            <w:r w:rsidRPr="00643A5D">
              <w:rPr>
                <w:rFonts w:ascii="Times New Roman" w:hAnsi="Times New Roman"/>
                <w:sz w:val="20"/>
                <w:szCs w:val="20"/>
              </w:rPr>
              <w:t xml:space="preserve"> </w:t>
            </w:r>
            <w:r w:rsidRPr="000D6D43">
              <w:rPr>
                <w:rFonts w:ascii="Times New Roman" w:hAnsi="Times New Roman"/>
                <w:sz w:val="20"/>
                <w:szCs w:val="20"/>
                <w:lang w:val="ru-RU"/>
              </w:rPr>
              <w:t>жағдайларды</w:t>
            </w:r>
            <w:r w:rsidRPr="00643A5D">
              <w:rPr>
                <w:rFonts w:ascii="Times New Roman" w:hAnsi="Times New Roman"/>
                <w:sz w:val="20"/>
                <w:szCs w:val="20"/>
              </w:rPr>
              <w:t xml:space="preserve"> </w:t>
            </w:r>
            <w:proofErr w:type="gramStart"/>
            <w:r w:rsidRPr="000D6D43">
              <w:rPr>
                <w:rFonts w:ascii="Times New Roman" w:hAnsi="Times New Roman"/>
                <w:sz w:val="20"/>
                <w:szCs w:val="20"/>
                <w:lang w:val="ru-RU"/>
              </w:rPr>
              <w:t>қоспағанда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proofErr w:type="gramEnd"/>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қосымша</w:t>
            </w:r>
            <w:r w:rsidRPr="00643A5D">
              <w:rPr>
                <w:rFonts w:ascii="Times New Roman" w:hAnsi="Times New Roman"/>
                <w:sz w:val="20"/>
                <w:szCs w:val="20"/>
              </w:rPr>
              <w:t xml:space="preserve"> </w:t>
            </w:r>
            <w:r w:rsidRPr="000D6D43">
              <w:rPr>
                <w:rFonts w:ascii="Times New Roman" w:hAnsi="Times New Roman"/>
                <w:sz w:val="20"/>
                <w:szCs w:val="20"/>
                <w:lang w:val="ru-RU"/>
              </w:rPr>
              <w:t>шығынсыз</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бетімен</w:t>
            </w:r>
            <w:r w:rsidRPr="00643A5D">
              <w:rPr>
                <w:rFonts w:ascii="Times New Roman" w:hAnsi="Times New Roman"/>
                <w:sz w:val="20"/>
                <w:szCs w:val="20"/>
              </w:rPr>
              <w:t xml:space="preserve"> </w:t>
            </w:r>
            <w:r w:rsidRPr="000D6D43">
              <w:rPr>
                <w:rFonts w:ascii="Times New Roman" w:hAnsi="Times New Roman"/>
                <w:sz w:val="20"/>
                <w:szCs w:val="20"/>
                <w:lang w:val="ru-RU"/>
              </w:rPr>
              <w:t>жоюға</w:t>
            </w:r>
            <w:r w:rsidRPr="00643A5D">
              <w:rPr>
                <w:rFonts w:ascii="Times New Roman" w:hAnsi="Times New Roman"/>
                <w:sz w:val="20"/>
                <w:szCs w:val="20"/>
              </w:rPr>
              <w:t xml:space="preserve">, </w:t>
            </w:r>
            <w:r w:rsidRPr="000D6D43">
              <w:rPr>
                <w:rFonts w:ascii="Times New Roman" w:hAnsi="Times New Roman"/>
                <w:sz w:val="20"/>
                <w:szCs w:val="20"/>
                <w:lang w:val="ru-RU"/>
              </w:rPr>
              <w:t>сондай</w:t>
            </w:r>
            <w:r w:rsidRPr="00643A5D">
              <w:rPr>
                <w:rFonts w:ascii="Times New Roman" w:hAnsi="Times New Roman"/>
                <w:sz w:val="20"/>
                <w:szCs w:val="20"/>
              </w:rPr>
              <w:t>-</w:t>
            </w:r>
            <w:r w:rsidRPr="000D6D43">
              <w:rPr>
                <w:rFonts w:ascii="Times New Roman" w:hAnsi="Times New Roman"/>
                <w:sz w:val="20"/>
                <w:szCs w:val="20"/>
                <w:lang w:val="ru-RU"/>
              </w:rPr>
              <w:t>ақ</w:t>
            </w:r>
            <w:r w:rsidRPr="00643A5D">
              <w:rPr>
                <w:rFonts w:ascii="Times New Roman" w:hAnsi="Times New Roman"/>
                <w:sz w:val="20"/>
                <w:szCs w:val="20"/>
              </w:rPr>
              <w:t xml:space="preserve"> </w:t>
            </w:r>
            <w:r w:rsidRPr="000D6D43">
              <w:rPr>
                <w:rFonts w:ascii="Times New Roman" w:hAnsi="Times New Roman"/>
                <w:sz w:val="20"/>
                <w:szCs w:val="20"/>
                <w:lang w:val="ru-RU"/>
              </w:rPr>
              <w:t>қоршаған</w:t>
            </w:r>
            <w:r w:rsidRPr="00643A5D">
              <w:rPr>
                <w:rFonts w:ascii="Times New Roman" w:hAnsi="Times New Roman"/>
                <w:sz w:val="20"/>
                <w:szCs w:val="20"/>
              </w:rPr>
              <w:t xml:space="preserve"> </w:t>
            </w:r>
            <w:r w:rsidRPr="000D6D43">
              <w:rPr>
                <w:rFonts w:ascii="Times New Roman" w:hAnsi="Times New Roman"/>
                <w:sz w:val="20"/>
                <w:szCs w:val="20"/>
                <w:lang w:val="ru-RU"/>
              </w:rPr>
              <w:t>ортаға</w:t>
            </w:r>
            <w:r w:rsidRPr="00643A5D">
              <w:rPr>
                <w:rFonts w:ascii="Times New Roman" w:hAnsi="Times New Roman"/>
                <w:sz w:val="20"/>
                <w:szCs w:val="20"/>
              </w:rPr>
              <w:t xml:space="preserve"> </w:t>
            </w:r>
            <w:r w:rsidRPr="000D6D43">
              <w:rPr>
                <w:rFonts w:ascii="Times New Roman" w:hAnsi="Times New Roman"/>
                <w:sz w:val="20"/>
                <w:szCs w:val="20"/>
                <w:lang w:val="ru-RU"/>
              </w:rPr>
              <w:t>кері</w:t>
            </w:r>
            <w:r w:rsidRPr="00643A5D">
              <w:rPr>
                <w:rFonts w:ascii="Times New Roman" w:hAnsi="Times New Roman"/>
                <w:sz w:val="20"/>
                <w:szCs w:val="20"/>
              </w:rPr>
              <w:t xml:space="preserve"> </w:t>
            </w:r>
            <w:r w:rsidRPr="000D6D43">
              <w:rPr>
                <w:rFonts w:ascii="Times New Roman" w:hAnsi="Times New Roman"/>
                <w:sz w:val="20"/>
                <w:szCs w:val="20"/>
                <w:lang w:val="ru-RU"/>
              </w:rPr>
              <w:t>әсер</w:t>
            </w:r>
            <w:r w:rsidRPr="00643A5D">
              <w:rPr>
                <w:rFonts w:ascii="Times New Roman" w:hAnsi="Times New Roman"/>
                <w:sz w:val="20"/>
                <w:szCs w:val="20"/>
              </w:rPr>
              <w:t xml:space="preserve"> </w:t>
            </w:r>
            <w:r w:rsidRPr="000D6D43">
              <w:rPr>
                <w:rFonts w:ascii="Times New Roman" w:hAnsi="Times New Roman"/>
                <w:sz w:val="20"/>
                <w:szCs w:val="20"/>
                <w:lang w:val="ru-RU"/>
              </w:rPr>
              <w:t>тигізуге</w:t>
            </w:r>
            <w:r w:rsidRPr="00643A5D">
              <w:rPr>
                <w:rFonts w:ascii="Times New Roman" w:hAnsi="Times New Roman"/>
                <w:sz w:val="20"/>
                <w:szCs w:val="20"/>
              </w:rPr>
              <w:t xml:space="preserve"> </w:t>
            </w:r>
            <w:r w:rsidRPr="000D6D43">
              <w:rPr>
                <w:rFonts w:ascii="Times New Roman" w:hAnsi="Times New Roman"/>
                <w:sz w:val="20"/>
                <w:szCs w:val="20"/>
                <w:lang w:val="ru-RU"/>
              </w:rPr>
              <w:t>байланысты</w:t>
            </w:r>
            <w:r w:rsidRPr="00643A5D">
              <w:rPr>
                <w:rFonts w:ascii="Times New Roman" w:hAnsi="Times New Roman"/>
                <w:sz w:val="20"/>
                <w:szCs w:val="20"/>
              </w:rPr>
              <w:t xml:space="preserve"> </w:t>
            </w:r>
            <w:r w:rsidRPr="000D6D43">
              <w:rPr>
                <w:rFonts w:ascii="Times New Roman" w:hAnsi="Times New Roman"/>
                <w:sz w:val="20"/>
                <w:szCs w:val="20"/>
                <w:lang w:val="ru-RU"/>
              </w:rPr>
              <w:t>барлық</w:t>
            </w:r>
            <w:r w:rsidRPr="00643A5D">
              <w:rPr>
                <w:rFonts w:ascii="Times New Roman" w:hAnsi="Times New Roman"/>
                <w:sz w:val="20"/>
                <w:szCs w:val="20"/>
              </w:rPr>
              <w:t xml:space="preserve"> </w:t>
            </w:r>
            <w:r w:rsidRPr="000D6D43">
              <w:rPr>
                <w:rFonts w:ascii="Times New Roman" w:hAnsi="Times New Roman"/>
                <w:sz w:val="20"/>
                <w:szCs w:val="20"/>
                <w:lang w:val="ru-RU"/>
              </w:rPr>
              <w:t>есептесу</w:t>
            </w:r>
            <w:r w:rsidRPr="00643A5D">
              <w:rPr>
                <w:rFonts w:ascii="Times New Roman" w:hAnsi="Times New Roman"/>
                <w:sz w:val="20"/>
                <w:szCs w:val="20"/>
              </w:rPr>
              <w:t xml:space="preserve"> </w:t>
            </w:r>
            <w:r w:rsidRPr="000D6D43">
              <w:rPr>
                <w:rFonts w:ascii="Times New Roman" w:hAnsi="Times New Roman"/>
                <w:sz w:val="20"/>
                <w:szCs w:val="20"/>
                <w:lang w:val="ru-RU"/>
              </w:rPr>
              <w:t>мен</w:t>
            </w:r>
            <w:r w:rsidRPr="00643A5D">
              <w:rPr>
                <w:rFonts w:ascii="Times New Roman" w:hAnsi="Times New Roman"/>
                <w:sz w:val="20"/>
                <w:szCs w:val="20"/>
              </w:rPr>
              <w:t xml:space="preserve"> </w:t>
            </w:r>
            <w:r w:rsidRPr="000D6D43">
              <w:rPr>
                <w:rFonts w:ascii="Times New Roman" w:hAnsi="Times New Roman"/>
                <w:sz w:val="20"/>
                <w:szCs w:val="20"/>
                <w:lang w:val="ru-RU"/>
              </w:rPr>
              <w:t>төлемді</w:t>
            </w:r>
            <w:r w:rsidRPr="00643A5D">
              <w:rPr>
                <w:rFonts w:ascii="Times New Roman" w:hAnsi="Times New Roman"/>
                <w:sz w:val="20"/>
                <w:szCs w:val="20"/>
              </w:rPr>
              <w:t xml:space="preserve"> </w:t>
            </w:r>
            <w:r w:rsidRPr="000D6D43">
              <w:rPr>
                <w:rFonts w:ascii="Times New Roman" w:hAnsi="Times New Roman"/>
                <w:sz w:val="20"/>
                <w:szCs w:val="20"/>
                <w:lang w:val="ru-RU"/>
              </w:rPr>
              <w:t>жасауға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талабы</w:t>
            </w:r>
            <w:r w:rsidRPr="00643A5D">
              <w:rPr>
                <w:rFonts w:ascii="Times New Roman" w:hAnsi="Times New Roman"/>
                <w:sz w:val="20"/>
                <w:szCs w:val="20"/>
              </w:rPr>
              <w:t xml:space="preserve"> </w:t>
            </w:r>
            <w:r w:rsidRPr="000D6D43">
              <w:rPr>
                <w:rFonts w:ascii="Times New Roman" w:hAnsi="Times New Roman"/>
                <w:sz w:val="20"/>
                <w:szCs w:val="20"/>
                <w:lang w:val="ru-RU"/>
              </w:rPr>
              <w:t>бойынша</w:t>
            </w:r>
            <w:r w:rsidRPr="00643A5D">
              <w:rPr>
                <w:rFonts w:ascii="Times New Roman" w:hAnsi="Times New Roman"/>
                <w:sz w:val="20"/>
                <w:szCs w:val="20"/>
              </w:rPr>
              <w:t xml:space="preserve"> </w:t>
            </w:r>
            <w:r w:rsidRPr="000D6D43">
              <w:rPr>
                <w:rFonts w:ascii="Times New Roman" w:hAnsi="Times New Roman"/>
                <w:sz w:val="20"/>
                <w:szCs w:val="20"/>
                <w:lang w:val="ru-RU"/>
              </w:rPr>
              <w:t>МЕРДІГЕР</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тармақта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міндеттерді</w:t>
            </w:r>
            <w:r w:rsidRPr="00643A5D">
              <w:rPr>
                <w:rFonts w:ascii="Times New Roman" w:hAnsi="Times New Roman"/>
                <w:sz w:val="20"/>
                <w:szCs w:val="20"/>
              </w:rPr>
              <w:t xml:space="preserve"> </w:t>
            </w:r>
            <w:r w:rsidRPr="000D6D43">
              <w:rPr>
                <w:rFonts w:ascii="Times New Roman" w:hAnsi="Times New Roman"/>
                <w:sz w:val="20"/>
                <w:szCs w:val="20"/>
                <w:lang w:val="ru-RU"/>
              </w:rPr>
              <w:t>тиісті</w:t>
            </w:r>
            <w:r w:rsidRPr="00643A5D">
              <w:rPr>
                <w:rFonts w:ascii="Times New Roman" w:hAnsi="Times New Roman"/>
                <w:sz w:val="20"/>
                <w:szCs w:val="20"/>
              </w:rPr>
              <w:t xml:space="preserve"> </w:t>
            </w:r>
            <w:r w:rsidRPr="000D6D43">
              <w:rPr>
                <w:rFonts w:ascii="Times New Roman" w:hAnsi="Times New Roman"/>
                <w:sz w:val="20"/>
                <w:szCs w:val="20"/>
                <w:lang w:val="ru-RU"/>
              </w:rPr>
              <w:t>орындауын</w:t>
            </w:r>
            <w:r w:rsidRPr="00643A5D">
              <w:rPr>
                <w:rFonts w:ascii="Times New Roman" w:hAnsi="Times New Roman"/>
                <w:sz w:val="20"/>
                <w:szCs w:val="20"/>
              </w:rPr>
              <w:t xml:space="preserve"> </w:t>
            </w:r>
            <w:r w:rsidRPr="000D6D43">
              <w:rPr>
                <w:rFonts w:ascii="Times New Roman" w:hAnsi="Times New Roman"/>
                <w:sz w:val="20"/>
                <w:szCs w:val="20"/>
                <w:lang w:val="ru-RU"/>
              </w:rPr>
              <w:t>растайтын</w:t>
            </w:r>
            <w:r w:rsidRPr="00643A5D">
              <w:rPr>
                <w:rFonts w:ascii="Times New Roman" w:hAnsi="Times New Roman"/>
                <w:sz w:val="20"/>
                <w:szCs w:val="20"/>
              </w:rPr>
              <w:t xml:space="preserve"> </w:t>
            </w:r>
            <w:r w:rsidRPr="000D6D43">
              <w:rPr>
                <w:rFonts w:ascii="Times New Roman" w:hAnsi="Times New Roman"/>
                <w:sz w:val="20"/>
                <w:szCs w:val="20"/>
                <w:lang w:val="ru-RU"/>
              </w:rPr>
              <w:t>құжаттарды</w:t>
            </w:r>
            <w:r w:rsidRPr="00643A5D">
              <w:rPr>
                <w:rFonts w:ascii="Times New Roman" w:hAnsi="Times New Roman"/>
                <w:sz w:val="20"/>
                <w:szCs w:val="20"/>
              </w:rPr>
              <w:t xml:space="preserve"> </w:t>
            </w:r>
            <w:r w:rsidRPr="000D6D43">
              <w:rPr>
                <w:rFonts w:ascii="Times New Roman" w:hAnsi="Times New Roman"/>
                <w:sz w:val="20"/>
                <w:szCs w:val="20"/>
                <w:lang w:val="ru-RU"/>
              </w:rPr>
              <w:t>КОМПАНИЯҒА</w:t>
            </w:r>
            <w:r w:rsidRPr="00643A5D">
              <w:rPr>
                <w:rFonts w:ascii="Times New Roman" w:hAnsi="Times New Roman"/>
                <w:sz w:val="20"/>
                <w:szCs w:val="20"/>
              </w:rPr>
              <w:t xml:space="preserve"> </w:t>
            </w:r>
            <w:r w:rsidRPr="000D6D43">
              <w:rPr>
                <w:rFonts w:ascii="Times New Roman" w:hAnsi="Times New Roman"/>
                <w:sz w:val="20"/>
                <w:szCs w:val="20"/>
                <w:lang w:val="ru-RU"/>
              </w:rPr>
              <w:t>ұсынуға</w:t>
            </w:r>
            <w:r w:rsidRPr="00643A5D">
              <w:rPr>
                <w:rFonts w:ascii="Times New Roman" w:hAnsi="Times New Roman"/>
                <w:sz w:val="20"/>
                <w:szCs w:val="20"/>
              </w:rPr>
              <w:t xml:space="preserve"> </w:t>
            </w:r>
            <w:r w:rsidRPr="000D6D43">
              <w:rPr>
                <w:rFonts w:ascii="Times New Roman" w:hAnsi="Times New Roman"/>
                <w:sz w:val="20"/>
                <w:szCs w:val="20"/>
                <w:lang w:val="ru-RU"/>
              </w:rPr>
              <w:t>міндетті</w:t>
            </w:r>
            <w:r w:rsidRPr="00643A5D">
              <w:rPr>
                <w:rFonts w:ascii="Times New Roman" w:hAnsi="Times New Roman"/>
                <w:sz w:val="20"/>
                <w:szCs w:val="20"/>
              </w:rPr>
              <w:t>.</w:t>
            </w:r>
          </w:p>
        </w:tc>
        <w:tc>
          <w:tcPr>
            <w:tcW w:w="4536" w:type="dxa"/>
            <w:shd w:val="clear" w:color="auto" w:fill="auto"/>
          </w:tcPr>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9.2. Отходы, образованные от деятельности ПОДРЯДЧИКА по Договору, с момента их образования принадлежат ПОДРЯДЧИКУ. ПОДРЯДЧИК обязан выполнять весь комплекс работ по обращению с отходами в соответствии с законодательством Р</w:t>
            </w:r>
            <w:r w:rsidRPr="00C25DD8">
              <w:rPr>
                <w:rFonts w:ascii="Times New Roman" w:hAnsi="Times New Roman"/>
                <w:sz w:val="20"/>
                <w:szCs w:val="20"/>
              </w:rPr>
              <w:t>K</w:t>
            </w:r>
            <w:r w:rsidRPr="00C25DD8">
              <w:rPr>
                <w:rFonts w:ascii="Times New Roman" w:hAnsi="Times New Roman"/>
                <w:sz w:val="20"/>
                <w:szCs w:val="20"/>
                <w:lang w:val="kk-KZ"/>
              </w:rPr>
              <w:t xml:space="preserve"> и своевременно удалять с территории КОМПАНИИ и близлежащего пространства все отходы, образующиеся в результате Работ, проводимых ПОДРЯДЧИКОМ и его субподрядчиком(ами), и утилизировать их самостоятельно, без дополнительных расходов для КОМПАНИИ, за исключением тех случаев, когда отход принадлежит КОМПАНИИ, а также осуществлять все расчеты и платежи, связанные с негативным воздействием на окружающую среду. ПОДРЯДЧИК обязан по требованию Компании предоставить  КОМПАНИИ документы, подтверждающие надлежащее исполнение ПОДРЯДЧИКОМ обязанностей, установленных настоящим пунктом.</w:t>
            </w:r>
          </w:p>
        </w:tc>
      </w:tr>
      <w:tr w:rsidR="000D6D43" w:rsidRPr="00643A5D" w:rsidTr="000D6D43">
        <w:tc>
          <w:tcPr>
            <w:tcW w:w="4815" w:type="dxa"/>
          </w:tcPr>
          <w:p w:rsidR="000D6D43" w:rsidRPr="000D6D43"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 xml:space="preserve">9.3 Құрамында зиянды заттар бар қалдықтарды Мердігер оларды жинақтауға арналған арнайы сыйымды ыдыстарда уақытша сақтауға және келісімшарт бойынша оның қызметінен түзілген қалдықтардың Компанияға тиесілі қалдықтармен араласып кетуіне жол бермей, қалдықтарды бөліп сақтау қағидаттарын сақтауға міндетті. МЕРДІГЕР </w:t>
            </w:r>
            <w:r w:rsidRPr="000D6D43">
              <w:rPr>
                <w:rFonts w:ascii="Times New Roman" w:hAnsi="Times New Roman"/>
                <w:sz w:val="20"/>
                <w:szCs w:val="20"/>
                <w:lang w:val="ru-RU"/>
              </w:rPr>
              <w:lastRenderedPageBreak/>
              <w:t>КОМПАНИЯ аумағында оның қызметінен пайда болатын қалдықтардың төлқұжаттарын әзірлеп, бекітуге міндетті.</w:t>
            </w:r>
          </w:p>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 материалдарының, қалдықтардың ашық топырақта жиналуын және орналастырылуына жол бермеуі тиіс. </w:t>
            </w:r>
          </w:p>
          <w:p w:rsidR="000D6D43" w:rsidRPr="000D6D43" w:rsidRDefault="000D6D43" w:rsidP="00DB6F3A">
            <w:pPr>
              <w:tabs>
                <w:tab w:val="left" w:pos="284"/>
              </w:tabs>
              <w:autoSpaceDE w:val="0"/>
              <w:autoSpaceDN w:val="0"/>
              <w:adjustRightInd w:val="0"/>
              <w:ind w:firstLine="0"/>
              <w:rPr>
                <w:rFonts w:ascii="Times New Roman" w:hAnsi="Times New Roman"/>
                <w:sz w:val="20"/>
                <w:szCs w:val="20"/>
                <w:lang w:val="ru-RU"/>
              </w:rPr>
            </w:pPr>
            <w:r w:rsidRPr="000D6D43">
              <w:rPr>
                <w:rFonts w:ascii="Times New Roman" w:hAnsi="Times New Roman"/>
                <w:sz w:val="20"/>
                <w:szCs w:val="20"/>
                <w:lang w:val="ru-RU"/>
              </w:rPr>
              <w:t xml:space="preserve">МЕРДІГЕР жұмысында қоршаған орта </w:t>
            </w:r>
            <w:r>
              <w:rPr>
                <w:rFonts w:ascii="Times New Roman" w:hAnsi="Times New Roman"/>
                <w:sz w:val="20"/>
                <w:szCs w:val="20"/>
                <w:lang w:val="kk-KZ"/>
              </w:rPr>
              <w:t>нысандарының бүлінуін</w:t>
            </w:r>
            <w:r w:rsidRPr="000D6D43">
              <w:rPr>
                <w:rFonts w:ascii="Times New Roman" w:hAnsi="Times New Roman"/>
                <w:sz w:val="20"/>
                <w:szCs w:val="20"/>
                <w:lang w:val="ru-RU"/>
              </w:rPr>
              <w:t xml:space="preserve"> және ластануын болдырмайтын арнайы контейнерлерді, табақтарды пайдалануы тиіс.</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lastRenderedPageBreak/>
              <w:t xml:space="preserve">9.3 Подрядчик обязан временно накапливать отходы и материалы, содержащие вредные вещества, в специально организованных им закрытых емкостях для их накопления и соблюдать принцип селективного складирования отходов, не допуская смешивания отходов, образовавшихся от его деятельности по договору, </w:t>
            </w:r>
            <w:r w:rsidRPr="00C25DD8">
              <w:rPr>
                <w:rFonts w:ascii="Times New Roman" w:hAnsi="Times New Roman"/>
                <w:sz w:val="20"/>
                <w:szCs w:val="20"/>
                <w:lang w:val="kk-KZ"/>
              </w:rPr>
              <w:lastRenderedPageBreak/>
              <w:t>с отходами, принадлежащими КОМПАНИИ. ПОДРЯДЧИК должен разработать и утвердить паспорта отходов, образующихся от его деятельности на территории Компании.</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 xml:space="preserve">ПОДРЯДЧИК не должен допускать накопление и размещение рабочих материалов, отходов на открытом грунте. </w:t>
            </w:r>
          </w:p>
          <w:p w:rsidR="000D6D43" w:rsidRPr="00C25DD8" w:rsidRDefault="000D6D43" w:rsidP="00DB6F3A">
            <w:pPr>
              <w:tabs>
                <w:tab w:val="left" w:pos="284"/>
              </w:tabs>
              <w:autoSpaceDE w:val="0"/>
              <w:autoSpaceDN w:val="0"/>
              <w:adjustRightInd w:val="0"/>
              <w:ind w:firstLine="0"/>
              <w:rPr>
                <w:rFonts w:ascii="Times New Roman" w:hAnsi="Times New Roman"/>
                <w:sz w:val="20"/>
                <w:szCs w:val="20"/>
                <w:lang w:val="ru-RU"/>
              </w:rPr>
            </w:pPr>
            <w:r w:rsidRPr="00C25DD8">
              <w:rPr>
                <w:rFonts w:ascii="Times New Roman" w:hAnsi="Times New Roman"/>
                <w:sz w:val="20"/>
                <w:szCs w:val="20"/>
                <w:lang w:val="kk-KZ"/>
              </w:rPr>
              <w:t>ПОДРЯДЧИК должен использовать в работе специальные контейнеры, поддоны, исключающие загрязнение и засорение объектов окружающей среды.</w:t>
            </w:r>
          </w:p>
        </w:tc>
      </w:tr>
      <w:tr w:rsidR="000D6D43" w:rsidRPr="00643A5D" w:rsidTr="000D6D43">
        <w:tc>
          <w:tcPr>
            <w:tcW w:w="4815" w:type="dxa"/>
          </w:tcPr>
          <w:p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lastRenderedPageBreak/>
              <w:t xml:space="preserve">9.4 МЕРДІГЕРГЕ </w:t>
            </w:r>
            <w:r>
              <w:rPr>
                <w:rFonts w:ascii="Times New Roman" w:hAnsi="Times New Roman"/>
                <w:sz w:val="20"/>
                <w:szCs w:val="20"/>
                <w:lang w:val="kk-KZ"/>
              </w:rPr>
              <w:t>АКҚ</w:t>
            </w:r>
            <w:r w:rsidRPr="000D6D43">
              <w:rPr>
                <w:rFonts w:ascii="Times New Roman" w:hAnsi="Times New Roman"/>
                <w:sz w:val="20"/>
                <w:szCs w:val="20"/>
                <w:lang w:val="ru-RU"/>
              </w:rPr>
              <w:t xml:space="preserve"> мен арнайы техникасын су </w:t>
            </w:r>
            <w:r>
              <w:rPr>
                <w:rFonts w:ascii="Times New Roman" w:hAnsi="Times New Roman"/>
                <w:sz w:val="20"/>
                <w:szCs w:val="20"/>
                <w:lang w:val="kk-KZ"/>
              </w:rPr>
              <w:t>нысандарында</w:t>
            </w:r>
            <w:r w:rsidRPr="000D6D43">
              <w:rPr>
                <w:rFonts w:ascii="Times New Roman" w:hAnsi="Times New Roman"/>
                <w:sz w:val="20"/>
                <w:szCs w:val="20"/>
                <w:lang w:val="ru-RU"/>
              </w:rPr>
              <w:t xml:space="preserve">, су қорғау аймақтарының шекарасында және КОМПАНИЯ </w:t>
            </w:r>
            <w:r>
              <w:rPr>
                <w:rFonts w:ascii="Times New Roman" w:hAnsi="Times New Roman"/>
                <w:sz w:val="20"/>
                <w:szCs w:val="20"/>
                <w:lang w:val="kk-KZ"/>
              </w:rPr>
              <w:t xml:space="preserve"> нысандарында</w:t>
            </w:r>
            <w:r w:rsidRPr="000D6D43">
              <w:rPr>
                <w:rFonts w:ascii="Times New Roman" w:hAnsi="Times New Roman"/>
                <w:sz w:val="20"/>
                <w:szCs w:val="20"/>
                <w:lang w:val="ru-RU"/>
              </w:rPr>
              <w:t xml:space="preserve"> жууға тыйым салынады.</w:t>
            </w:r>
          </w:p>
        </w:tc>
        <w:tc>
          <w:tcPr>
            <w:tcW w:w="4536" w:type="dxa"/>
            <w:shd w:val="clear" w:color="auto" w:fill="auto"/>
          </w:tcPr>
          <w:p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9.4 ПОДРЯДЧИКУ запрещается осуществлять мойку  </w:t>
            </w:r>
            <w:r w:rsidRPr="00C25DD8">
              <w:rPr>
                <w:rFonts w:ascii="Times New Roman" w:hAnsi="Times New Roman"/>
                <w:sz w:val="20"/>
                <w:szCs w:val="20"/>
                <w:lang w:val="ru-RU"/>
              </w:rPr>
              <w:t>АТС и СТ</w:t>
            </w:r>
            <w:r w:rsidRPr="00242FD3">
              <w:rPr>
                <w:rFonts w:ascii="Times New Roman" w:hAnsi="Times New Roman"/>
                <w:sz w:val="20"/>
                <w:szCs w:val="20"/>
                <w:lang w:val="ru-RU"/>
              </w:rPr>
              <w:t xml:space="preserve"> </w:t>
            </w:r>
            <w:r w:rsidRPr="00C25DD8">
              <w:rPr>
                <w:rFonts w:ascii="Times New Roman" w:hAnsi="Times New Roman"/>
                <w:sz w:val="20"/>
                <w:szCs w:val="20"/>
                <w:lang w:val="kk-KZ"/>
              </w:rPr>
              <w:t>в водных объектах, в границах водоохранных зон и на объектах КОМПАНИИ.</w:t>
            </w:r>
          </w:p>
        </w:tc>
      </w:tr>
      <w:tr w:rsidR="000D6D43" w:rsidRPr="00643A5D" w:rsidTr="000D6D43">
        <w:tc>
          <w:tcPr>
            <w:tcW w:w="4815" w:type="dxa"/>
          </w:tcPr>
          <w:p w:rsidR="000D6D43" w:rsidRPr="000D6D43" w:rsidRDefault="000D6D43" w:rsidP="00DB6F3A">
            <w:pPr>
              <w:autoSpaceDE w:val="0"/>
              <w:autoSpaceDN w:val="0"/>
              <w:adjustRightInd w:val="0"/>
              <w:spacing w:before="0" w:after="0"/>
              <w:ind w:firstLine="0"/>
              <w:rPr>
                <w:rFonts w:ascii="Times New Roman" w:hAnsi="Times New Roman"/>
                <w:sz w:val="20"/>
                <w:szCs w:val="20"/>
                <w:lang w:val="ru-RU"/>
              </w:rPr>
            </w:pPr>
            <w:r w:rsidRPr="000D6D43">
              <w:rPr>
                <w:rFonts w:ascii="Times New Roman" w:hAnsi="Times New Roman"/>
                <w:sz w:val="20"/>
                <w:szCs w:val="20"/>
                <w:lang w:val="ru-RU"/>
              </w:rPr>
              <w:t>9.5 МЕРДІГЕР КОМПАНИЯНЫҢ ашық дренаж жүйесіне және шаруашылық-тұрмыстық кәрізіне мұнай өнімдерінің, өлшенген бөлшектердің, сұйық улы қалдықтардың және басқа зиян химиялық заттардың төгілуіне жол бермеуге міндетті.</w:t>
            </w:r>
          </w:p>
          <w:p w:rsidR="000D6D43" w:rsidRPr="00C25DD8" w:rsidRDefault="000D6D43" w:rsidP="00DB6F3A">
            <w:pPr>
              <w:autoSpaceDE w:val="0"/>
              <w:autoSpaceDN w:val="0"/>
              <w:adjustRightInd w:val="0"/>
              <w:spacing w:before="0" w:after="0"/>
              <w:ind w:firstLine="0"/>
              <w:rPr>
                <w:rFonts w:ascii="Times New Roman" w:hAnsi="Times New Roman"/>
                <w:sz w:val="20"/>
                <w:szCs w:val="20"/>
                <w:lang w:val="kk-KZ"/>
              </w:rPr>
            </w:pPr>
          </w:p>
        </w:tc>
        <w:tc>
          <w:tcPr>
            <w:tcW w:w="4536" w:type="dxa"/>
            <w:shd w:val="clear" w:color="auto" w:fill="auto"/>
          </w:tcPr>
          <w:p w:rsidR="000D6D43" w:rsidRPr="00C25DD8" w:rsidRDefault="000D6D43" w:rsidP="00DB6F3A">
            <w:pPr>
              <w:autoSpaceDE w:val="0"/>
              <w:autoSpaceDN w:val="0"/>
              <w:adjustRightInd w:val="0"/>
              <w:spacing w:before="0" w:after="0"/>
              <w:ind w:firstLine="0"/>
              <w:rPr>
                <w:rFonts w:ascii="Times New Roman" w:hAnsi="Times New Roman"/>
                <w:sz w:val="20"/>
                <w:szCs w:val="20"/>
                <w:lang w:val="ru-RU"/>
              </w:rPr>
            </w:pPr>
            <w:r w:rsidRPr="00C25DD8">
              <w:rPr>
                <w:rFonts w:ascii="Times New Roman" w:hAnsi="Times New Roman"/>
                <w:sz w:val="20"/>
                <w:szCs w:val="20"/>
                <w:lang w:val="kk-KZ"/>
              </w:rPr>
              <w:t xml:space="preserve">9.5 </w:t>
            </w:r>
            <w:r w:rsidRPr="00C25DD8">
              <w:rPr>
                <w:rFonts w:ascii="Times New Roman" w:hAnsi="Times New Roman"/>
                <w:sz w:val="20"/>
                <w:szCs w:val="20"/>
                <w:lang w:val="kk-KZ" w:eastAsia="ru-RU"/>
              </w:rPr>
              <w:t>ПОДРЯДЧИК обязан не допускать слива в открытую дренажную систему и хозяйственно-бытовую канализацию КОМПАНИИ нефтепродуктов, взвешенных частиц, жидких токсических отходов и других вредных химических веществ</w:t>
            </w:r>
          </w:p>
        </w:tc>
      </w:tr>
      <w:tr w:rsidR="000D6D43" w:rsidRPr="00C25DD8" w:rsidTr="000D6D43">
        <w:tc>
          <w:tcPr>
            <w:tcW w:w="4815" w:type="dxa"/>
          </w:tcPr>
          <w:p w:rsidR="000D6D43" w:rsidRPr="000D6D43"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0D6D43">
              <w:rPr>
                <w:rFonts w:ascii="Times New Roman" w:hAnsi="Times New Roman"/>
                <w:sz w:val="20"/>
                <w:szCs w:val="20"/>
                <w:lang w:val="ru-RU"/>
              </w:rPr>
              <w:t xml:space="preserve">9.6 МЕРДІГЕР өзінің және қосалқы мердігерлерінің қоршаған ортаны қорғау саласындағы заңнамалық талаптарды бұзғаны үшін, сондай-ақ МЕРДІГЕРДІҢ / ҚОСАЛҚЫ МЕРДІГЕРЛЕРІНІҢ кінәсінен қоршаған ортаға келтірілген зиян үшін өз бетімен жауап береді. мердігердің тиісті айыппұлдар, арыз-талаптар бойынша жасаған төлемдерін Компания өтемейді. </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lang w:val="kk-KZ"/>
              </w:rPr>
              <w:t xml:space="preserve">9.6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 а также по возмещению ущерба, нанесенного по вине ПОДРЯДЧИКА/СУБПОДРЯДЧИКА окружающей среде. Затраты ПОДРЯДЧИКА на выплаты соответствующих штрафов, претензий, исков не подлежат возмещению Компанией. </w:t>
            </w:r>
          </w:p>
        </w:tc>
      </w:tr>
      <w:tr w:rsidR="000D6D43" w:rsidRPr="00643A5D" w:rsidTr="000D6D43">
        <w:tc>
          <w:tcPr>
            <w:tcW w:w="4815" w:type="dxa"/>
          </w:tcPr>
          <w:p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rPr>
            </w:pPr>
            <w:r w:rsidRPr="00C25DD8">
              <w:rPr>
                <w:rFonts w:ascii="Times New Roman" w:hAnsi="Times New Roman"/>
                <w:sz w:val="20"/>
                <w:szCs w:val="20"/>
              </w:rPr>
              <w:t>9.7 Компания экологиялық талаптардың орындалуын бақылауға (ішкі аудит) және МЕРДІГЕРДІҢ табиғатты қорғау қызметіне қатысты кез келген ақпаратты, соның ішінде қалдықтарды жоюға, орналастыруға және залалсыздандыруға түпкілікті берілгенін растайтын құжаттарды (келісімшарттар, актілер, қалдық шығару кестелері) сұратуға құқылы.</w:t>
            </w:r>
          </w:p>
        </w:tc>
        <w:tc>
          <w:tcPr>
            <w:tcW w:w="4536" w:type="dxa"/>
            <w:shd w:val="clear" w:color="auto" w:fill="auto"/>
          </w:tcPr>
          <w:p w:rsidR="000D6D43" w:rsidRPr="00C25DD8" w:rsidRDefault="000D6D43" w:rsidP="00DB6F3A">
            <w:pPr>
              <w:tabs>
                <w:tab w:val="left" w:pos="284"/>
              </w:tabs>
              <w:autoSpaceDE w:val="0"/>
              <w:autoSpaceDN w:val="0"/>
              <w:adjustRightInd w:val="0"/>
              <w:spacing w:before="0" w:after="0"/>
              <w:ind w:firstLine="0"/>
              <w:contextualSpacing/>
              <w:rPr>
                <w:rFonts w:ascii="Times New Roman" w:hAnsi="Times New Roman"/>
                <w:sz w:val="20"/>
                <w:szCs w:val="20"/>
                <w:lang w:val="ru-RU"/>
              </w:rPr>
            </w:pPr>
            <w:r w:rsidRPr="00C25DD8">
              <w:rPr>
                <w:rFonts w:ascii="Times New Roman" w:hAnsi="Times New Roman"/>
                <w:sz w:val="20"/>
                <w:szCs w:val="20"/>
                <w:lang w:val="kk-KZ"/>
              </w:rPr>
              <w:t xml:space="preserve">9.7 </w:t>
            </w:r>
            <w:r w:rsidRPr="00C25DD8">
              <w:rPr>
                <w:rFonts w:ascii="Times New Roman" w:hAnsi="Times New Roman"/>
                <w:sz w:val="20"/>
                <w:szCs w:val="20"/>
                <w:lang w:val="ru-RU"/>
              </w:rPr>
              <w:t xml:space="preserve"> Компания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 xml:space="preserve">9.8. МЕРДІГЕР сарқынды сулардың су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ешқандай төгілуін болдырмауға тиіс және түзілген сарқынды суларды тазартуға тапсырылуын қамтамасыз етуі тиіс.</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9.8. ПОДРЯДЧИК должен исключить любой сброс сточных вод в водные объекты и обеспечить передачу образующихся сточных вод на очистку.</w:t>
            </w:r>
          </w:p>
        </w:tc>
      </w:tr>
      <w:tr w:rsidR="000D6D43" w:rsidRPr="00643A5D" w:rsidTr="000D6D43">
        <w:tc>
          <w:tcPr>
            <w:tcW w:w="4815" w:type="dxa"/>
          </w:tcPr>
          <w:p w:rsidR="000D6D43" w:rsidRPr="000D6D43" w:rsidRDefault="000D6D43" w:rsidP="00DB6F3A">
            <w:pPr>
              <w:ind w:firstLine="0"/>
              <w:rPr>
                <w:rFonts w:ascii="Times New Roman" w:hAnsi="Times New Roman"/>
                <w:b/>
                <w:sz w:val="20"/>
                <w:szCs w:val="20"/>
                <w:lang w:val="ru-RU"/>
              </w:rPr>
            </w:pPr>
            <w:r w:rsidRPr="000D6D43">
              <w:rPr>
                <w:rFonts w:ascii="Times New Roman" w:hAnsi="Times New Roman"/>
                <w:sz w:val="20"/>
                <w:szCs w:val="20"/>
                <w:lang w:val="ru-RU"/>
              </w:rPr>
              <w:t>9.9. Жұмыс жүргізгенде Мердігер қоршаған ортаны ластанудан қорғаудың барлық қажет шараларын қолдануға міндетті.</w:t>
            </w:r>
          </w:p>
        </w:tc>
        <w:tc>
          <w:tcPr>
            <w:tcW w:w="4536" w:type="dxa"/>
            <w:shd w:val="clear" w:color="auto" w:fill="auto"/>
          </w:tcPr>
          <w:p w:rsidR="000D6D43" w:rsidRPr="00C25DD8" w:rsidRDefault="000D6D43" w:rsidP="00DB6F3A">
            <w:pPr>
              <w:ind w:firstLine="0"/>
              <w:rPr>
                <w:rFonts w:ascii="Times New Roman" w:hAnsi="Times New Roman"/>
                <w:b/>
                <w:sz w:val="20"/>
                <w:szCs w:val="20"/>
                <w:lang w:val="ru-RU"/>
              </w:rPr>
            </w:pPr>
            <w:r w:rsidRPr="00C25DD8">
              <w:rPr>
                <w:rFonts w:ascii="Times New Roman" w:hAnsi="Times New Roman"/>
                <w:sz w:val="20"/>
                <w:szCs w:val="20"/>
                <w:lang w:val="kk-KZ"/>
              </w:rPr>
              <w:t>9.9. При производстве работ  Подрядчик обязан принимать все необходимые меры по защите компонентов окружающей среды от загрязнения.</w:t>
            </w:r>
          </w:p>
        </w:tc>
      </w:tr>
      <w:tr w:rsidR="000D6D43" w:rsidRPr="00C25DD8" w:rsidTr="000D6D43">
        <w:tc>
          <w:tcPr>
            <w:tcW w:w="4815" w:type="dxa"/>
          </w:tcPr>
          <w:p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rPr>
              <w:t>10. ЕСЕПТІЛІК ТАЛАПТАРЫ</w:t>
            </w:r>
            <w:r w:rsidRPr="00C25DD8">
              <w:rPr>
                <w:rFonts w:ascii="Times New Roman" w:hAnsi="Times New Roman"/>
                <w:sz w:val="20"/>
                <w:szCs w:val="20"/>
              </w:rPr>
              <w:t xml:space="preserve"> </w:t>
            </w:r>
          </w:p>
        </w:tc>
        <w:tc>
          <w:tcPr>
            <w:tcW w:w="4536" w:type="dxa"/>
            <w:shd w:val="clear" w:color="auto" w:fill="auto"/>
          </w:tcPr>
          <w:p w:rsidR="000D6D43" w:rsidRPr="00C25DD8" w:rsidRDefault="000D6D43" w:rsidP="00DB6F3A">
            <w:pPr>
              <w:spacing w:afterLines="30" w:after="72"/>
              <w:ind w:firstLine="0"/>
              <w:rPr>
                <w:rFonts w:ascii="Times New Roman" w:hAnsi="Times New Roman"/>
                <w:sz w:val="20"/>
                <w:szCs w:val="20"/>
              </w:rPr>
            </w:pPr>
            <w:r w:rsidRPr="00C25DD8">
              <w:rPr>
                <w:rFonts w:ascii="Times New Roman" w:hAnsi="Times New Roman"/>
                <w:b/>
                <w:sz w:val="20"/>
                <w:szCs w:val="20"/>
                <w:lang w:val="ru-RU"/>
              </w:rPr>
              <w:t>10. ТРЕБОВАНИЯ К ОТЧЕТНОСТИ</w:t>
            </w:r>
            <w:r w:rsidRPr="00C25DD8">
              <w:rPr>
                <w:rFonts w:ascii="Times New Roman" w:hAnsi="Times New Roman"/>
                <w:sz w:val="20"/>
                <w:szCs w:val="20"/>
                <w:lang w:val="ru-RU"/>
              </w:rPr>
              <w:t xml:space="preserve"> </w:t>
            </w:r>
          </w:p>
        </w:tc>
      </w:tr>
      <w:tr w:rsidR="000D6D43" w:rsidRPr="00643A5D" w:rsidTr="000D6D43">
        <w:tc>
          <w:tcPr>
            <w:tcW w:w="4815" w:type="dxa"/>
          </w:tcPr>
          <w:p w:rsidR="000D6D43" w:rsidRPr="00C25DD8" w:rsidRDefault="000D6D43" w:rsidP="00DB6F3A">
            <w:pPr>
              <w:spacing w:after="6"/>
              <w:ind w:firstLine="0"/>
              <w:rPr>
                <w:rFonts w:ascii="Times New Roman" w:hAnsi="Times New Roman"/>
                <w:sz w:val="20"/>
                <w:szCs w:val="20"/>
              </w:rPr>
            </w:pPr>
            <w:r w:rsidRPr="00C25DD8">
              <w:rPr>
                <w:rFonts w:ascii="Times New Roman" w:hAnsi="Times New Roman"/>
                <w:sz w:val="20"/>
                <w:szCs w:val="20"/>
              </w:rPr>
              <w:t>10.1 Өзгеше белгіленбесе, МЕРДІГЕР өзінің және ҚОСАЛҚЫ МЕРДІГЕРЛЕРІНІҢ ал</w:t>
            </w:r>
            <w:r>
              <w:rPr>
                <w:rFonts w:ascii="Times New Roman" w:hAnsi="Times New Roman"/>
                <w:sz w:val="20"/>
                <w:szCs w:val="20"/>
              </w:rPr>
              <w:t>дыңғы есепті кезеңдегі ЕҚ, ӨҚ жән</w:t>
            </w:r>
            <w:r w:rsidRPr="00C25DD8">
              <w:rPr>
                <w:rFonts w:ascii="Times New Roman" w:hAnsi="Times New Roman"/>
                <w:sz w:val="20"/>
                <w:szCs w:val="20"/>
              </w:rPr>
              <w:t>е ҚОҚ саласындағы Жұмысының нәтижелері туралы ай</w:t>
            </w:r>
            <w:r>
              <w:rPr>
                <w:rFonts w:ascii="Times New Roman" w:hAnsi="Times New Roman"/>
                <w:sz w:val="20"/>
                <w:szCs w:val="20"/>
                <w:lang w:val="kk-KZ"/>
              </w:rPr>
              <w:t xml:space="preserve"> </w:t>
            </w:r>
            <w:r w:rsidRPr="00C25DD8">
              <w:rPr>
                <w:rFonts w:ascii="Times New Roman" w:hAnsi="Times New Roman"/>
                <w:sz w:val="20"/>
                <w:szCs w:val="20"/>
              </w:rPr>
              <w:t xml:space="preserve">сайынғы есеп беріп тұрады. </w:t>
            </w:r>
          </w:p>
          <w:p w:rsidR="000D6D43" w:rsidRPr="00C25DD8" w:rsidRDefault="000D6D43" w:rsidP="00DB6F3A">
            <w:pPr>
              <w:spacing w:afterLines="30" w:after="72"/>
              <w:ind w:firstLine="0"/>
              <w:rPr>
                <w:rFonts w:ascii="Times New Roman" w:hAnsi="Times New Roman"/>
                <w:b/>
                <w:sz w:val="20"/>
                <w:szCs w:val="20"/>
              </w:rPr>
            </w:pPr>
            <w:r w:rsidRPr="00C25DD8">
              <w:rPr>
                <w:rFonts w:ascii="Times New Roman" w:hAnsi="Times New Roman"/>
                <w:sz w:val="20"/>
                <w:szCs w:val="20"/>
              </w:rPr>
              <w:t xml:space="preserve">Есеп есепті кезеңнен кейінгі айдың 5-іне дейін ұсынылады, бірақ желтоқсан мен сәуір есептері есептік айдан кейінгі айдың екінші жұмыс күнінен кешікпей ұсынылады. Есеп үлгісі ЕҚ, ӨҚ және ҚОҚ саласындағы есептілік бойынша КҚК стандартында берілген. </w:t>
            </w:r>
          </w:p>
        </w:tc>
        <w:tc>
          <w:tcPr>
            <w:tcW w:w="4536" w:type="dxa"/>
            <w:shd w:val="clear" w:color="auto" w:fill="auto"/>
          </w:tcPr>
          <w:p w:rsidR="000D6D43" w:rsidRPr="00C25DD8" w:rsidRDefault="000D6D43" w:rsidP="00DB6F3A">
            <w:pPr>
              <w:spacing w:after="6"/>
              <w:ind w:firstLine="0"/>
              <w:rPr>
                <w:rFonts w:ascii="Times New Roman" w:hAnsi="Times New Roman"/>
                <w:sz w:val="20"/>
                <w:szCs w:val="20"/>
                <w:lang w:val="ru-RU"/>
              </w:rPr>
            </w:pPr>
            <w:r w:rsidRPr="00C25DD8">
              <w:rPr>
                <w:rFonts w:ascii="Times New Roman" w:hAnsi="Times New Roman"/>
                <w:sz w:val="20"/>
                <w:szCs w:val="20"/>
                <w:lang w:val="kk-KZ"/>
              </w:rPr>
              <w:t xml:space="preserve">10.1 Если не установлено иное, ПОДРЯДЧИК представляет ежемесячный отчет о результатах своей Работы и своих СУБПОДРЯДЧИКОВ в области ОТ, ПБ и ООС за предыдущий отчетный период. </w:t>
            </w:r>
          </w:p>
          <w:p w:rsidR="000D6D43" w:rsidRPr="00C25DD8" w:rsidRDefault="000D6D43" w:rsidP="00DB6F3A">
            <w:pPr>
              <w:spacing w:afterLines="30" w:after="72"/>
              <w:ind w:firstLine="0"/>
              <w:rPr>
                <w:rFonts w:ascii="Times New Roman" w:hAnsi="Times New Roman"/>
                <w:b/>
                <w:sz w:val="20"/>
                <w:szCs w:val="20"/>
                <w:lang w:val="ru-RU"/>
              </w:rPr>
            </w:pPr>
            <w:r w:rsidRPr="00C25DD8">
              <w:rPr>
                <w:rFonts w:ascii="Times New Roman" w:hAnsi="Times New Roman"/>
                <w:sz w:val="20"/>
                <w:szCs w:val="20"/>
                <w:lang w:val="kk-KZ"/>
              </w:rPr>
              <w:t xml:space="preserve">Отчёт предоставляется в срок до 5-го числа месяца, следующего за отчетным периодом, при этом отчет за декабрь и апрель предоставляются не позднее второго рабочего дня месяца, следующего за отчетным. Форма отчета указана в Стандарте КТК по отчетности в области ОТ, ПБ и ООС. </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lastRenderedPageBreak/>
              <w:t>10.2 Есепке қосымша МЕРДІГЕР оқыс оқиғалар, апаттар мен жазатайым оқиғалар бойынша есептілікке қатысты КОМПАНИЯНЫҢ талаптарын сақтауға міндетті.</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10.2 В дополнение к отчету ПОДРЯДЧИК обязан соблюдать требования КОМПАНИИ в отношении отчетности по инцидентам, авариям, несчастным случаям</w:t>
            </w:r>
            <w:r w:rsidRPr="00C25DD8">
              <w:rPr>
                <w:rFonts w:ascii="Times New Roman" w:hAnsi="Times New Roman"/>
                <w:sz w:val="20"/>
                <w:szCs w:val="20"/>
                <w:lang w:val="ru-RU"/>
              </w:rPr>
              <w:t xml:space="preserve"> и дорожно-транспортным происшествиям</w:t>
            </w:r>
            <w:r w:rsidRPr="00C25DD8">
              <w:rPr>
                <w:rFonts w:ascii="Times New Roman" w:hAnsi="Times New Roman"/>
                <w:sz w:val="20"/>
                <w:szCs w:val="20"/>
                <w:lang w:val="kk-KZ"/>
              </w:rPr>
              <w:t>.</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10.3. Оқиғаларды хабарлау және тергеу процедураларына сәйкес МЕРДІГЕР адам өлімімен аяқталған оқиғалар туралы КОМПАНИЯҒА кешікпей хабарлайды. Жазатайым оқиға (еңбекке жарамдылықтың жойылуына соқтырған жарақат) туралы хабарлама Компанияға 24 сағат ішінде жолдануы тиіс.</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rPr>
              <w:t xml:space="preserve">10.3. В соответствии с Процедурами оповещения и расследования происшествий, ПОДРЯДЧИК </w:t>
            </w:r>
            <w:r w:rsidRPr="00C25DD8">
              <w:rPr>
                <w:rFonts w:ascii="Times New Roman" w:hAnsi="Times New Roman"/>
                <w:sz w:val="20"/>
                <w:szCs w:val="20"/>
                <w:lang w:val="kk-KZ" w:eastAsia="ru-RU"/>
              </w:rPr>
              <w:t>незамедлительно уведомляет КОМПАНИЮ о случаях с летальным исходом. Уведомление о несчастном случае (травма, повлекшая за собой потерю трудоспособности) должно быть направлено в Компанию в течение 24 часов.</w:t>
            </w:r>
          </w:p>
        </w:tc>
      </w:tr>
      <w:tr w:rsidR="000D6D43" w:rsidRPr="00C25DD8" w:rsidTr="000D6D43">
        <w:tc>
          <w:tcPr>
            <w:tcW w:w="4815" w:type="dxa"/>
          </w:tcPr>
          <w:p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rPr>
              <w:t>11. ЖАУАПКЕРШІЛІК</w:t>
            </w:r>
          </w:p>
        </w:tc>
        <w:tc>
          <w:tcPr>
            <w:tcW w:w="4536" w:type="dxa"/>
            <w:shd w:val="clear" w:color="auto" w:fill="auto"/>
          </w:tcPr>
          <w:p w:rsidR="000D6D43" w:rsidRPr="00C25DD8" w:rsidRDefault="000D6D43" w:rsidP="00DB6F3A">
            <w:pPr>
              <w:ind w:firstLine="0"/>
              <w:rPr>
                <w:rFonts w:ascii="Times New Roman" w:hAnsi="Times New Roman"/>
                <w:b/>
                <w:sz w:val="20"/>
                <w:szCs w:val="20"/>
              </w:rPr>
            </w:pPr>
            <w:r w:rsidRPr="00C25DD8">
              <w:rPr>
                <w:rFonts w:ascii="Times New Roman" w:hAnsi="Times New Roman"/>
                <w:b/>
                <w:sz w:val="20"/>
                <w:szCs w:val="20"/>
                <w:lang w:val="ru-RU" w:eastAsia="ru-RU"/>
              </w:rPr>
              <w:t>11. ОТВЕТСТВЕННОСТЬ</w:t>
            </w:r>
          </w:p>
        </w:tc>
      </w:tr>
      <w:tr w:rsidR="000D6D43" w:rsidRPr="00643A5D" w:rsidTr="000D6D43">
        <w:tc>
          <w:tcPr>
            <w:tcW w:w="4815" w:type="dxa"/>
          </w:tcPr>
          <w:p w:rsidR="000D6D43" w:rsidRPr="00C25DD8" w:rsidRDefault="000D6D43" w:rsidP="00DB6F3A">
            <w:pPr>
              <w:ind w:firstLine="0"/>
              <w:rPr>
                <w:rFonts w:ascii="Times New Roman" w:hAnsi="Times New Roman"/>
                <w:sz w:val="20"/>
                <w:szCs w:val="20"/>
              </w:rPr>
            </w:pPr>
            <w:r w:rsidRPr="00C25DD8">
              <w:rPr>
                <w:rFonts w:ascii="Times New Roman" w:hAnsi="Times New Roman"/>
                <w:sz w:val="20"/>
                <w:szCs w:val="20"/>
              </w:rPr>
              <w:t>11.1. КОМПАНИЯ тексеру нәтижесінде немесе басқа жағдайда Мердігердің осы қосымшада, ҚР заңнамасында, Компанияның норматив құжаттарында белгіленген ЕҚ, ӨҚ ж</w:t>
            </w:r>
            <w:r>
              <w:rPr>
                <w:rFonts w:ascii="Times New Roman" w:hAnsi="Times New Roman"/>
                <w:sz w:val="20"/>
                <w:szCs w:val="20"/>
                <w:lang w:val="kk-KZ"/>
              </w:rPr>
              <w:t>ән</w:t>
            </w:r>
            <w:r w:rsidRPr="00C25DD8">
              <w:rPr>
                <w:rFonts w:ascii="Times New Roman" w:hAnsi="Times New Roman"/>
                <w:sz w:val="20"/>
                <w:szCs w:val="20"/>
              </w:rPr>
              <w:t xml:space="preserve">е ҚОҚ талаптарын сақтамағанын анықтағанда, КОМПАНИЯ өкілі Жұмыс орындауды анықталған талаптарды бұзу жайттары жойылғанша Мердігердің өкіліне ауызша талап қою арқылы жедел тоқтата туруға құқылы. Бір тәулік ішінде Жұмысты тоқтатып қойған Компания өкілі бұл туралы учаске бастығына немесе МЕРДІГЕРДІҢ басшысына, тоқтатудың себептері мен уақытын көрсетіп, жазбаша хабарлайды. Тексеру барысында анықталған бұзушылықтар КОМПАНИЯ мен </w:t>
            </w:r>
            <w:proofErr w:type="gramStart"/>
            <w:r w:rsidRPr="00C25DD8">
              <w:rPr>
                <w:rFonts w:ascii="Times New Roman" w:hAnsi="Times New Roman"/>
                <w:sz w:val="20"/>
                <w:szCs w:val="20"/>
              </w:rPr>
              <w:t>МЕРДІГЕРДІҢ  ЕҚ</w:t>
            </w:r>
            <w:proofErr w:type="gramEnd"/>
            <w:r w:rsidRPr="00C25DD8">
              <w:rPr>
                <w:rFonts w:ascii="Times New Roman" w:hAnsi="Times New Roman"/>
                <w:sz w:val="20"/>
                <w:szCs w:val="20"/>
              </w:rPr>
              <w:t>, ӨҚ және ҚОҚ мәселелері бойынша өкілдері қол қоятын актіде бекітіледі. МЕРДІГЕР ондай актіге қол қоюдан бас тартқан жағдайда актіні КОМПАНИЯ біржақты тәртіппен р</w:t>
            </w:r>
            <w:r>
              <w:rPr>
                <w:rFonts w:ascii="Times New Roman" w:hAnsi="Times New Roman"/>
                <w:sz w:val="20"/>
                <w:szCs w:val="20"/>
                <w:lang w:val="kk-KZ"/>
              </w:rPr>
              <w:t>ә</w:t>
            </w:r>
            <w:r w:rsidRPr="00C25DD8">
              <w:rPr>
                <w:rFonts w:ascii="Times New Roman" w:hAnsi="Times New Roman"/>
                <w:sz w:val="20"/>
                <w:szCs w:val="20"/>
              </w:rPr>
              <w:t>сімдейді, МЕРДІГЕРДІҢ актіге қол қоюдан бас тартуы жөнінде жазба қалдырылады.</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11.1. В случае выявления КОМПАНИЕЙ в результате проверки или иным образом факта несоблюдения Подрядчиком требований ОТ, ПБ и ООС, установленных настоящим Приложением, законодательными требованиями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нормативными документами Компании,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 В течение суток представитель Компании, приостановивший Работы, письменно уведомляет об этом руководителя участка или руководителя Подрядчика с указанием причин и времени остановки. Обнаруженные в ходе проверки нарушения фиксируются в акте/предписании, подписываемом представителями КОМПАНИИ и ПОДРЯДЧИКА по вопросам ОТ, ПБ и ООС. В случае отказа ПОДРЯДЧИКА от подписания такого акта, он оформляется  КОМПАНИЕЙ в одностороннем порядке с проставлением записи об отказе ПОДРЯДЧИКА от подписания акта.</w:t>
            </w:r>
          </w:p>
        </w:tc>
      </w:tr>
      <w:tr w:rsidR="000D6D43" w:rsidRPr="00643A5D" w:rsidTr="000D6D43">
        <w:tc>
          <w:tcPr>
            <w:tcW w:w="4815" w:type="dxa"/>
          </w:tcPr>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 xml:space="preserve">11.2. Тараптар ондай талаптарды бұзу жайттарын жою мерзімі мен шаралары жөнінде (жоспар), оларға келешекте жол бермеу туралы келіседі. Талаптарды қайта бұзуға жол берген МЕРДІГЕРДІҢ қызметкері Жұмыс орындаудан шеттетіледі және КОМПАНИЯ </w:t>
            </w:r>
            <w:r>
              <w:rPr>
                <w:rFonts w:ascii="Times New Roman" w:hAnsi="Times New Roman"/>
                <w:sz w:val="20"/>
                <w:szCs w:val="20"/>
                <w:lang w:val="kk-KZ"/>
              </w:rPr>
              <w:t>нысандарына</w:t>
            </w:r>
            <w:r w:rsidRPr="000D6D43">
              <w:rPr>
                <w:rFonts w:ascii="Times New Roman" w:hAnsi="Times New Roman"/>
                <w:sz w:val="20"/>
                <w:szCs w:val="20"/>
                <w:lang w:val="ru-RU"/>
              </w:rPr>
              <w:t xml:space="preserve"> кіру рұқсаттамасынан айрылады.  МЕРДІГЕР шаралардың мерзімін бұзған жағдайда МЕРДІГЕР кешіктірген әр күн үшін Компанияның талабымен 100$ (жүз АҚШ доллары) мөлшерінде бұзушылықтарды толық жойған сәтке дейін айыпақы төлейді.</w:t>
            </w:r>
          </w:p>
          <w:p w:rsidR="000D6D43" w:rsidRPr="000D6D43" w:rsidRDefault="000D6D43" w:rsidP="00DB6F3A">
            <w:pPr>
              <w:ind w:firstLine="0"/>
              <w:rPr>
                <w:rFonts w:ascii="Times New Roman" w:hAnsi="Times New Roman"/>
                <w:sz w:val="20"/>
                <w:szCs w:val="20"/>
                <w:lang w:val="ru-RU"/>
              </w:rPr>
            </w:pPr>
            <w:r w:rsidRPr="000D6D43">
              <w:rPr>
                <w:rFonts w:ascii="Times New Roman" w:hAnsi="Times New Roman"/>
                <w:sz w:val="20"/>
                <w:szCs w:val="20"/>
                <w:lang w:val="ru-RU"/>
              </w:rPr>
              <w:t>Бұзушылықтарды жою шараларын орындау мерзімін бұзғаны үшін айыппұл салуға Компания және МЕРДІГЕР өкілдерінің қайта тексеру кезінде қол қойған екі жақты акті негіз болады.</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11.2. Стороны согласуют сроки и мероприятия (план) по устранению таких нарушений и недопущению их в будущем. Работник ПОДРЯДЧИКА, допустивший повторное нарушение, отстраняется от выполнения Работ и лишается пропуска на объекты КОМПАНИИ.  В случае нарушения ПОДРЯДЧИКОМ сроков мероприятий ПОДРЯДЧИК по требованию Компании уплачивает неустойку в размере, эквивалентном 100$ (сто долларов США) за каждый день просрочки до момента полного устранения нарушений.</w:t>
            </w:r>
          </w:p>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t>Основанием для начисления штрафных санкций за нарушение сроков выполнения мероприятий по устранению нарушений является двусторонний акт, подписанный представителями Компании и ПОДРЯДЧИКА при повторной проверке.</w:t>
            </w:r>
          </w:p>
        </w:tc>
      </w:tr>
      <w:tr w:rsidR="000D6D43" w:rsidRPr="00643A5D" w:rsidTr="000D6D43">
        <w:tc>
          <w:tcPr>
            <w:tcW w:w="4815" w:type="dxa"/>
          </w:tcPr>
          <w:p w:rsidR="000D6D43" w:rsidRPr="00643A5D" w:rsidRDefault="000D6D43" w:rsidP="00DB6F3A">
            <w:pPr>
              <w:ind w:firstLine="0"/>
              <w:rPr>
                <w:rFonts w:ascii="Times New Roman" w:hAnsi="Times New Roman"/>
                <w:sz w:val="20"/>
                <w:szCs w:val="20"/>
              </w:rPr>
            </w:pPr>
            <w:r w:rsidRPr="00643A5D">
              <w:rPr>
                <w:rFonts w:ascii="Times New Roman" w:hAnsi="Times New Roman"/>
                <w:sz w:val="20"/>
                <w:szCs w:val="20"/>
              </w:rPr>
              <w:t xml:space="preserve">11.3.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жазатайым</w:t>
            </w:r>
            <w:r w:rsidRPr="00643A5D">
              <w:rPr>
                <w:rFonts w:ascii="Times New Roman" w:hAnsi="Times New Roman"/>
                <w:sz w:val="20"/>
                <w:szCs w:val="20"/>
              </w:rPr>
              <w:t xml:space="preserve"> </w:t>
            </w:r>
            <w:r w:rsidRPr="000D6D43">
              <w:rPr>
                <w:rFonts w:ascii="Times New Roman" w:hAnsi="Times New Roman"/>
                <w:sz w:val="20"/>
                <w:szCs w:val="20"/>
                <w:lang w:val="ru-RU"/>
              </w:rPr>
              <w:t>оқиғаларды</w:t>
            </w:r>
            <w:r w:rsidRPr="00643A5D">
              <w:rPr>
                <w:rFonts w:ascii="Times New Roman" w:hAnsi="Times New Roman"/>
                <w:sz w:val="20"/>
                <w:szCs w:val="20"/>
              </w:rPr>
              <w:t>/</w:t>
            </w:r>
            <w:r w:rsidRPr="000D6D43">
              <w:rPr>
                <w:rFonts w:ascii="Times New Roman" w:hAnsi="Times New Roman"/>
                <w:sz w:val="20"/>
                <w:szCs w:val="20"/>
                <w:lang w:val="ru-RU"/>
              </w:rPr>
              <w:t>оқиғаларды</w:t>
            </w:r>
            <w:r w:rsidRPr="00643A5D">
              <w:rPr>
                <w:rFonts w:ascii="Times New Roman" w:hAnsi="Times New Roman"/>
                <w:sz w:val="20"/>
                <w:szCs w:val="20"/>
              </w:rPr>
              <w:t xml:space="preserve"> </w:t>
            </w:r>
            <w:r w:rsidRPr="000D6D43">
              <w:rPr>
                <w:rFonts w:ascii="Times New Roman" w:hAnsi="Times New Roman"/>
                <w:sz w:val="20"/>
                <w:szCs w:val="20"/>
                <w:lang w:val="ru-RU"/>
              </w:rPr>
              <w:t>жасырғаны</w:t>
            </w:r>
            <w:r w:rsidRPr="00643A5D">
              <w:rPr>
                <w:rFonts w:ascii="Times New Roman" w:hAnsi="Times New Roman"/>
                <w:sz w:val="20"/>
                <w:szCs w:val="20"/>
              </w:rPr>
              <w:t xml:space="preserve"> </w:t>
            </w:r>
            <w:r w:rsidRPr="000D6D43">
              <w:rPr>
                <w:rFonts w:ascii="Times New Roman" w:hAnsi="Times New Roman"/>
                <w:sz w:val="20"/>
                <w:szCs w:val="20"/>
                <w:lang w:val="ru-RU"/>
              </w:rPr>
              <w:t>анықталса</w:t>
            </w:r>
            <w:r w:rsidRPr="00643A5D">
              <w:rPr>
                <w:rFonts w:ascii="Times New Roman" w:hAnsi="Times New Roman"/>
                <w:sz w:val="20"/>
                <w:szCs w:val="20"/>
              </w:rPr>
              <w:t xml:space="preserve">, </w:t>
            </w:r>
            <w:r w:rsidRPr="000D6D43">
              <w:rPr>
                <w:rFonts w:ascii="Times New Roman" w:hAnsi="Times New Roman"/>
                <w:sz w:val="20"/>
                <w:szCs w:val="20"/>
                <w:lang w:val="ru-RU"/>
              </w:rPr>
              <w:t>осы</w:t>
            </w:r>
            <w:r w:rsidRPr="00643A5D">
              <w:rPr>
                <w:rFonts w:ascii="Times New Roman" w:hAnsi="Times New Roman"/>
                <w:sz w:val="20"/>
                <w:szCs w:val="20"/>
              </w:rPr>
              <w:t xml:space="preserve"> </w:t>
            </w:r>
            <w:r w:rsidRPr="000D6D43">
              <w:rPr>
                <w:rFonts w:ascii="Times New Roman" w:hAnsi="Times New Roman"/>
                <w:sz w:val="20"/>
                <w:szCs w:val="20"/>
                <w:lang w:val="ru-RU"/>
              </w:rPr>
              <w:t>қосымшадағы</w:t>
            </w:r>
            <w:r w:rsidRPr="00643A5D">
              <w:rPr>
                <w:rFonts w:ascii="Times New Roman" w:hAnsi="Times New Roman"/>
                <w:sz w:val="20"/>
                <w:szCs w:val="20"/>
              </w:rPr>
              <w:t xml:space="preserve">, </w:t>
            </w:r>
            <w:r w:rsidRPr="000D6D43">
              <w:rPr>
                <w:rFonts w:ascii="Times New Roman" w:hAnsi="Times New Roman"/>
                <w:sz w:val="20"/>
                <w:szCs w:val="20"/>
                <w:lang w:val="ru-RU"/>
              </w:rPr>
              <w:t>ҚР</w:t>
            </w:r>
            <w:r w:rsidRPr="00643A5D">
              <w:rPr>
                <w:rFonts w:ascii="Times New Roman" w:hAnsi="Times New Roman"/>
                <w:sz w:val="20"/>
                <w:szCs w:val="20"/>
              </w:rPr>
              <w:t xml:space="preserve"> </w:t>
            </w:r>
            <w:r w:rsidRPr="000D6D43">
              <w:rPr>
                <w:rFonts w:ascii="Times New Roman" w:hAnsi="Times New Roman"/>
                <w:sz w:val="20"/>
                <w:szCs w:val="20"/>
                <w:lang w:val="ru-RU"/>
              </w:rPr>
              <w:t>заңнамасында</w:t>
            </w:r>
            <w:r w:rsidRPr="00643A5D">
              <w:rPr>
                <w:rFonts w:ascii="Times New Roman" w:hAnsi="Times New Roman"/>
                <w:sz w:val="20"/>
                <w:szCs w:val="20"/>
              </w:rPr>
              <w:t xml:space="preserve"> </w:t>
            </w:r>
            <w:r w:rsidRPr="000D6D43">
              <w:rPr>
                <w:rFonts w:ascii="Times New Roman" w:hAnsi="Times New Roman"/>
                <w:sz w:val="20"/>
                <w:szCs w:val="20"/>
                <w:lang w:val="ru-RU"/>
              </w:rPr>
              <w:t>белгіленген</w:t>
            </w:r>
            <w:r w:rsidRPr="00643A5D">
              <w:rPr>
                <w:rFonts w:ascii="Times New Roman" w:hAnsi="Times New Roman"/>
                <w:sz w:val="20"/>
                <w:szCs w:val="20"/>
              </w:rPr>
              <w:t xml:space="preserve"> </w:t>
            </w:r>
            <w:r w:rsidRPr="000D6D43">
              <w:rPr>
                <w:rFonts w:ascii="Times New Roman" w:hAnsi="Times New Roman"/>
                <w:sz w:val="20"/>
                <w:szCs w:val="20"/>
                <w:lang w:val="ru-RU"/>
              </w:rPr>
              <w:t>ЕҚ</w:t>
            </w:r>
            <w:r w:rsidRPr="00643A5D">
              <w:rPr>
                <w:rFonts w:ascii="Times New Roman" w:hAnsi="Times New Roman"/>
                <w:sz w:val="20"/>
                <w:szCs w:val="20"/>
              </w:rPr>
              <w:t xml:space="preserve">, </w:t>
            </w:r>
            <w:r w:rsidRPr="000D6D43">
              <w:rPr>
                <w:rFonts w:ascii="Times New Roman" w:hAnsi="Times New Roman"/>
                <w:sz w:val="20"/>
                <w:szCs w:val="20"/>
                <w:lang w:val="ru-RU"/>
              </w:rPr>
              <w:t>ӨҚ</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ҚОҚ</w:t>
            </w:r>
            <w:r w:rsidRPr="00643A5D">
              <w:rPr>
                <w:rFonts w:ascii="Times New Roman" w:hAnsi="Times New Roman"/>
                <w:sz w:val="20"/>
                <w:szCs w:val="20"/>
              </w:rPr>
              <w:t xml:space="preserve"> </w:t>
            </w:r>
            <w:r w:rsidRPr="000D6D43">
              <w:rPr>
                <w:rFonts w:ascii="Times New Roman" w:hAnsi="Times New Roman"/>
                <w:sz w:val="20"/>
                <w:szCs w:val="20"/>
                <w:lang w:val="ru-RU"/>
              </w:rPr>
              <w:t>талаптарын</w:t>
            </w:r>
            <w:r w:rsidRPr="00643A5D">
              <w:rPr>
                <w:rFonts w:ascii="Times New Roman" w:hAnsi="Times New Roman"/>
                <w:sz w:val="20"/>
                <w:szCs w:val="20"/>
              </w:rPr>
              <w:t xml:space="preserve"> </w:t>
            </w:r>
            <w:r w:rsidRPr="000D6D43">
              <w:rPr>
                <w:rFonts w:ascii="Times New Roman" w:hAnsi="Times New Roman"/>
                <w:sz w:val="20"/>
                <w:szCs w:val="20"/>
                <w:lang w:val="ru-RU"/>
              </w:rPr>
              <w:t>бірнеше</w:t>
            </w:r>
            <w:r w:rsidRPr="00643A5D">
              <w:rPr>
                <w:rFonts w:ascii="Times New Roman" w:hAnsi="Times New Roman"/>
                <w:sz w:val="20"/>
                <w:szCs w:val="20"/>
              </w:rPr>
              <w:t xml:space="preserve"> </w:t>
            </w:r>
            <w:r w:rsidRPr="000D6D43">
              <w:rPr>
                <w:rFonts w:ascii="Times New Roman" w:hAnsi="Times New Roman"/>
                <w:sz w:val="20"/>
                <w:szCs w:val="20"/>
                <w:lang w:val="ru-RU"/>
              </w:rPr>
              <w:t>рет</w:t>
            </w:r>
            <w:r w:rsidRPr="00643A5D">
              <w:rPr>
                <w:rFonts w:ascii="Times New Roman" w:hAnsi="Times New Roman"/>
                <w:sz w:val="20"/>
                <w:szCs w:val="20"/>
              </w:rPr>
              <w:t xml:space="preserve"> (</w:t>
            </w:r>
            <w:r w:rsidRPr="000D6D43">
              <w:rPr>
                <w:rFonts w:ascii="Times New Roman" w:hAnsi="Times New Roman"/>
                <w:sz w:val="20"/>
                <w:szCs w:val="20"/>
                <w:lang w:val="ru-RU"/>
              </w:rPr>
              <w:t>үш</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одан</w:t>
            </w:r>
            <w:r w:rsidRPr="00643A5D">
              <w:rPr>
                <w:rFonts w:ascii="Times New Roman" w:hAnsi="Times New Roman"/>
                <w:sz w:val="20"/>
                <w:szCs w:val="20"/>
              </w:rPr>
              <w:t xml:space="preserve"> </w:t>
            </w:r>
            <w:r w:rsidRPr="000D6D43">
              <w:rPr>
                <w:rFonts w:ascii="Times New Roman" w:hAnsi="Times New Roman"/>
                <w:sz w:val="20"/>
                <w:szCs w:val="20"/>
                <w:lang w:val="ru-RU"/>
              </w:rPr>
              <w:t>көп</w:t>
            </w:r>
            <w:r w:rsidRPr="00643A5D">
              <w:rPr>
                <w:rFonts w:ascii="Times New Roman" w:hAnsi="Times New Roman"/>
                <w:sz w:val="20"/>
                <w:szCs w:val="20"/>
              </w:rPr>
              <w:t xml:space="preserve"> </w:t>
            </w:r>
            <w:r w:rsidRPr="000D6D43">
              <w:rPr>
                <w:rFonts w:ascii="Times New Roman" w:hAnsi="Times New Roman"/>
                <w:sz w:val="20"/>
                <w:szCs w:val="20"/>
                <w:lang w:val="ru-RU"/>
              </w:rPr>
              <w:t>құжатталған</w:t>
            </w:r>
            <w:r w:rsidRPr="00643A5D">
              <w:rPr>
                <w:rFonts w:ascii="Times New Roman" w:hAnsi="Times New Roman"/>
                <w:sz w:val="20"/>
                <w:szCs w:val="20"/>
              </w:rPr>
              <w:t xml:space="preserve"> </w:t>
            </w:r>
            <w:r w:rsidRPr="000D6D43">
              <w:rPr>
                <w:rFonts w:ascii="Times New Roman" w:hAnsi="Times New Roman"/>
                <w:sz w:val="20"/>
                <w:szCs w:val="20"/>
                <w:lang w:val="ru-RU"/>
              </w:rPr>
              <w:t>жағдай</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lastRenderedPageBreak/>
              <w:t>айтарлықтай</w:t>
            </w:r>
            <w:r w:rsidRPr="00643A5D">
              <w:rPr>
                <w:rFonts w:ascii="Times New Roman" w:hAnsi="Times New Roman"/>
                <w:sz w:val="20"/>
                <w:szCs w:val="20"/>
              </w:rPr>
              <w:t xml:space="preserve"> </w:t>
            </w:r>
            <w:r w:rsidRPr="000D6D43">
              <w:rPr>
                <w:rFonts w:ascii="Times New Roman" w:hAnsi="Times New Roman"/>
                <w:sz w:val="20"/>
                <w:szCs w:val="20"/>
                <w:lang w:val="ru-RU"/>
              </w:rPr>
              <w:t>бұзу</w:t>
            </w:r>
            <w:r w:rsidRPr="00643A5D">
              <w:rPr>
                <w:rFonts w:ascii="Times New Roman" w:hAnsi="Times New Roman"/>
                <w:sz w:val="20"/>
                <w:szCs w:val="20"/>
              </w:rPr>
              <w:t xml:space="preserve"> </w:t>
            </w:r>
            <w:r w:rsidRPr="000D6D43">
              <w:rPr>
                <w:rFonts w:ascii="Times New Roman" w:hAnsi="Times New Roman"/>
                <w:sz w:val="20"/>
                <w:szCs w:val="20"/>
                <w:lang w:val="ru-RU"/>
              </w:rPr>
              <w:t>болып</w:t>
            </w:r>
            <w:r w:rsidRPr="00643A5D">
              <w:rPr>
                <w:rFonts w:ascii="Times New Roman" w:hAnsi="Times New Roman"/>
                <w:sz w:val="20"/>
                <w:szCs w:val="20"/>
              </w:rPr>
              <w:t xml:space="preserve"> </w:t>
            </w:r>
            <w:r w:rsidRPr="000D6D43">
              <w:rPr>
                <w:rFonts w:ascii="Times New Roman" w:hAnsi="Times New Roman"/>
                <w:sz w:val="20"/>
                <w:szCs w:val="20"/>
                <w:lang w:val="ru-RU"/>
              </w:rPr>
              <w:t>саналады</w:t>
            </w:r>
            <w:r w:rsidRPr="00643A5D">
              <w:rPr>
                <w:rFonts w:ascii="Times New Roman" w:hAnsi="Times New Roman"/>
                <w:sz w:val="20"/>
                <w:szCs w:val="20"/>
              </w:rPr>
              <w:t xml:space="preserve"> </w:t>
            </w:r>
            <w:r w:rsidRPr="000D6D43">
              <w:rPr>
                <w:rFonts w:ascii="Times New Roman" w:hAnsi="Times New Roman"/>
                <w:sz w:val="20"/>
                <w:szCs w:val="20"/>
                <w:lang w:val="ru-RU"/>
              </w:rPr>
              <w:t>және</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Келісімшартты</w:t>
            </w:r>
            <w:r w:rsidRPr="00643A5D">
              <w:rPr>
                <w:rFonts w:ascii="Times New Roman" w:hAnsi="Times New Roman"/>
                <w:sz w:val="20"/>
                <w:szCs w:val="20"/>
              </w:rPr>
              <w:t xml:space="preserve"> </w:t>
            </w:r>
            <w:r w:rsidRPr="000D6D43">
              <w:rPr>
                <w:rFonts w:ascii="Times New Roman" w:hAnsi="Times New Roman"/>
                <w:sz w:val="20"/>
                <w:szCs w:val="20"/>
                <w:lang w:val="ru-RU"/>
              </w:rPr>
              <w:t>жеке</w:t>
            </w:r>
            <w:r w:rsidRPr="00643A5D">
              <w:rPr>
                <w:rFonts w:ascii="Times New Roman" w:hAnsi="Times New Roman"/>
                <w:sz w:val="20"/>
                <w:szCs w:val="20"/>
              </w:rPr>
              <w:t xml:space="preserve"> </w:t>
            </w:r>
            <w:r w:rsidRPr="000D6D43">
              <w:rPr>
                <w:rFonts w:ascii="Times New Roman" w:hAnsi="Times New Roman"/>
                <w:sz w:val="20"/>
                <w:szCs w:val="20"/>
                <w:lang w:val="ru-RU"/>
              </w:rPr>
              <w:t>өз</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соттан</w:t>
            </w:r>
            <w:r w:rsidRPr="00643A5D">
              <w:rPr>
                <w:rFonts w:ascii="Times New Roman" w:hAnsi="Times New Roman"/>
                <w:sz w:val="20"/>
                <w:szCs w:val="20"/>
              </w:rPr>
              <w:t xml:space="preserve"> </w:t>
            </w:r>
            <w:r w:rsidRPr="000D6D43">
              <w:rPr>
                <w:rFonts w:ascii="Times New Roman" w:hAnsi="Times New Roman"/>
                <w:sz w:val="20"/>
                <w:szCs w:val="20"/>
                <w:lang w:val="ru-RU"/>
              </w:rPr>
              <w:t>тыс</w:t>
            </w:r>
            <w:r w:rsidRPr="00643A5D">
              <w:rPr>
                <w:rFonts w:ascii="Times New Roman" w:hAnsi="Times New Roman"/>
                <w:sz w:val="20"/>
                <w:szCs w:val="20"/>
              </w:rPr>
              <w:t xml:space="preserve"> </w:t>
            </w:r>
            <w:r w:rsidRPr="000D6D43">
              <w:rPr>
                <w:rFonts w:ascii="Times New Roman" w:hAnsi="Times New Roman"/>
                <w:sz w:val="20"/>
                <w:szCs w:val="20"/>
                <w:lang w:val="ru-RU"/>
              </w:rPr>
              <w:t>тәртіппен</w:t>
            </w:r>
            <w:r w:rsidRPr="00643A5D">
              <w:rPr>
                <w:rFonts w:ascii="Times New Roman" w:hAnsi="Times New Roman"/>
                <w:sz w:val="20"/>
                <w:szCs w:val="20"/>
              </w:rPr>
              <w:t xml:space="preserve"> </w:t>
            </w:r>
            <w:r w:rsidRPr="000D6D43">
              <w:rPr>
                <w:rFonts w:ascii="Times New Roman" w:hAnsi="Times New Roman"/>
                <w:sz w:val="20"/>
                <w:szCs w:val="20"/>
                <w:lang w:val="ru-RU"/>
              </w:rPr>
              <w:t>бұзуы</w:t>
            </w:r>
            <w:r w:rsidRPr="00643A5D">
              <w:rPr>
                <w:rFonts w:ascii="Times New Roman" w:hAnsi="Times New Roman"/>
                <w:sz w:val="20"/>
                <w:szCs w:val="20"/>
              </w:rPr>
              <w:t xml:space="preserve"> </w:t>
            </w:r>
            <w:r w:rsidRPr="000D6D43">
              <w:rPr>
                <w:rFonts w:ascii="Times New Roman" w:hAnsi="Times New Roman"/>
                <w:sz w:val="20"/>
                <w:szCs w:val="20"/>
                <w:lang w:val="ru-RU"/>
              </w:rPr>
              <w:t>үшін</w:t>
            </w:r>
            <w:r w:rsidRPr="00643A5D">
              <w:rPr>
                <w:rFonts w:ascii="Times New Roman" w:hAnsi="Times New Roman"/>
                <w:sz w:val="20"/>
                <w:szCs w:val="20"/>
              </w:rPr>
              <w:t xml:space="preserve"> </w:t>
            </w:r>
            <w:r w:rsidRPr="000D6D43">
              <w:rPr>
                <w:rFonts w:ascii="Times New Roman" w:hAnsi="Times New Roman"/>
                <w:sz w:val="20"/>
                <w:szCs w:val="20"/>
                <w:lang w:val="ru-RU"/>
              </w:rPr>
              <w:t>негіз</w:t>
            </w:r>
            <w:r w:rsidRPr="00643A5D">
              <w:rPr>
                <w:rFonts w:ascii="Times New Roman" w:hAnsi="Times New Roman"/>
                <w:sz w:val="20"/>
                <w:szCs w:val="20"/>
              </w:rPr>
              <w:t xml:space="preserve"> </w:t>
            </w:r>
            <w:r w:rsidRPr="000D6D43">
              <w:rPr>
                <w:rFonts w:ascii="Times New Roman" w:hAnsi="Times New Roman"/>
                <w:sz w:val="20"/>
                <w:szCs w:val="20"/>
                <w:lang w:val="ru-RU"/>
              </w:rPr>
              <w:t>болады</w:t>
            </w:r>
            <w:r w:rsidRPr="00643A5D">
              <w:rPr>
                <w:rFonts w:ascii="Times New Roman" w:hAnsi="Times New Roman"/>
                <w:sz w:val="20"/>
                <w:szCs w:val="20"/>
              </w:rPr>
              <w:t xml:space="preserve">, </w:t>
            </w:r>
            <w:r w:rsidRPr="000D6D43">
              <w:rPr>
                <w:rFonts w:ascii="Times New Roman" w:hAnsi="Times New Roman"/>
                <w:sz w:val="20"/>
                <w:szCs w:val="20"/>
                <w:lang w:val="ru-RU"/>
              </w:rPr>
              <w:t>бұнда</w:t>
            </w:r>
            <w:r w:rsidRPr="00643A5D">
              <w:rPr>
                <w:rFonts w:ascii="Times New Roman" w:hAnsi="Times New Roman"/>
                <w:sz w:val="20"/>
                <w:szCs w:val="20"/>
              </w:rPr>
              <w:t xml:space="preserve"> </w:t>
            </w:r>
            <w:r w:rsidRPr="000D6D43">
              <w:rPr>
                <w:rFonts w:ascii="Times New Roman" w:hAnsi="Times New Roman"/>
                <w:sz w:val="20"/>
                <w:szCs w:val="20"/>
                <w:lang w:val="ru-RU"/>
              </w:rPr>
              <w:t>КОМПАНИЯ</w:t>
            </w:r>
            <w:r w:rsidRPr="00643A5D">
              <w:rPr>
                <w:rFonts w:ascii="Times New Roman" w:hAnsi="Times New Roman"/>
                <w:sz w:val="20"/>
                <w:szCs w:val="20"/>
              </w:rPr>
              <w:t xml:space="preserve"> </w:t>
            </w:r>
            <w:r w:rsidRPr="000D6D43">
              <w:rPr>
                <w:rFonts w:ascii="Times New Roman" w:hAnsi="Times New Roman"/>
                <w:sz w:val="20"/>
                <w:szCs w:val="20"/>
                <w:lang w:val="ru-RU"/>
              </w:rPr>
              <w:t>тарапынан</w:t>
            </w:r>
            <w:r w:rsidRPr="00643A5D">
              <w:rPr>
                <w:rFonts w:ascii="Times New Roman" w:hAnsi="Times New Roman"/>
                <w:sz w:val="20"/>
                <w:szCs w:val="20"/>
              </w:rPr>
              <w:t xml:space="preserve"> </w:t>
            </w:r>
            <w:r w:rsidRPr="000D6D43">
              <w:rPr>
                <w:rFonts w:ascii="Times New Roman" w:hAnsi="Times New Roman"/>
                <w:sz w:val="20"/>
                <w:szCs w:val="20"/>
                <w:lang w:val="ru-RU"/>
              </w:rPr>
              <w:t>МЕРДІГЕРДІҢ</w:t>
            </w:r>
            <w:r w:rsidRPr="00643A5D">
              <w:rPr>
                <w:rFonts w:ascii="Times New Roman" w:hAnsi="Times New Roman"/>
                <w:sz w:val="20"/>
                <w:szCs w:val="20"/>
              </w:rPr>
              <w:t xml:space="preserve"> </w:t>
            </w:r>
            <w:r w:rsidRPr="000D6D43">
              <w:rPr>
                <w:rFonts w:ascii="Times New Roman" w:hAnsi="Times New Roman"/>
                <w:sz w:val="20"/>
                <w:szCs w:val="20"/>
                <w:lang w:val="ru-RU"/>
              </w:rPr>
              <w:t>шығынын</w:t>
            </w:r>
            <w:r w:rsidRPr="00643A5D">
              <w:rPr>
                <w:rFonts w:ascii="Times New Roman" w:hAnsi="Times New Roman"/>
                <w:sz w:val="20"/>
                <w:szCs w:val="20"/>
              </w:rPr>
              <w:t xml:space="preserve"> </w:t>
            </w:r>
            <w:r w:rsidRPr="000D6D43">
              <w:rPr>
                <w:rFonts w:ascii="Times New Roman" w:hAnsi="Times New Roman"/>
                <w:sz w:val="20"/>
                <w:szCs w:val="20"/>
                <w:lang w:val="ru-RU"/>
              </w:rPr>
              <w:t>өтеу</w:t>
            </w:r>
            <w:r w:rsidRPr="00643A5D">
              <w:rPr>
                <w:rFonts w:ascii="Times New Roman" w:hAnsi="Times New Roman"/>
                <w:sz w:val="20"/>
                <w:szCs w:val="20"/>
              </w:rPr>
              <w:t xml:space="preserve"> </w:t>
            </w:r>
            <w:r w:rsidRPr="000D6D43">
              <w:rPr>
                <w:rFonts w:ascii="Times New Roman" w:hAnsi="Times New Roman"/>
                <w:sz w:val="20"/>
                <w:szCs w:val="20"/>
                <w:lang w:val="ru-RU"/>
              </w:rPr>
              <w:t>міндеттемесі</w:t>
            </w:r>
            <w:r w:rsidRPr="00643A5D">
              <w:rPr>
                <w:rFonts w:ascii="Times New Roman" w:hAnsi="Times New Roman"/>
                <w:sz w:val="20"/>
                <w:szCs w:val="20"/>
              </w:rPr>
              <w:t xml:space="preserve"> </w:t>
            </w:r>
            <w:r w:rsidRPr="000D6D43">
              <w:rPr>
                <w:rFonts w:ascii="Times New Roman" w:hAnsi="Times New Roman"/>
                <w:sz w:val="20"/>
                <w:szCs w:val="20"/>
                <w:lang w:val="ru-RU"/>
              </w:rPr>
              <w:t>туындамайды</w:t>
            </w:r>
            <w:r w:rsidRPr="00643A5D">
              <w:rPr>
                <w:rFonts w:ascii="Times New Roman" w:hAnsi="Times New Roman"/>
                <w:sz w:val="20"/>
                <w:szCs w:val="20"/>
              </w:rPr>
              <w:t xml:space="preserve">. </w:t>
            </w:r>
          </w:p>
        </w:tc>
        <w:tc>
          <w:tcPr>
            <w:tcW w:w="4536" w:type="dxa"/>
            <w:shd w:val="clear" w:color="auto" w:fill="auto"/>
          </w:tcPr>
          <w:p w:rsidR="000D6D43" w:rsidRPr="00C25DD8" w:rsidRDefault="000D6D43" w:rsidP="00DB6F3A">
            <w:pPr>
              <w:ind w:firstLine="0"/>
              <w:rPr>
                <w:rFonts w:ascii="Times New Roman" w:hAnsi="Times New Roman"/>
                <w:sz w:val="20"/>
                <w:szCs w:val="20"/>
                <w:lang w:val="ru-RU"/>
              </w:rPr>
            </w:pPr>
            <w:r w:rsidRPr="00C25DD8">
              <w:rPr>
                <w:rFonts w:ascii="Times New Roman" w:hAnsi="Times New Roman"/>
                <w:sz w:val="20"/>
                <w:szCs w:val="20"/>
                <w:lang w:val="kk-KZ" w:eastAsia="ru-RU"/>
              </w:rPr>
              <w:lastRenderedPageBreak/>
              <w:t>11.3. Выявленные случаи сокрытия несчастных случаев/происшествий,</w:t>
            </w:r>
            <w:r w:rsidRPr="00C25DD8">
              <w:rPr>
                <w:rFonts w:ascii="Times New Roman" w:hAnsi="Times New Roman"/>
                <w:sz w:val="20"/>
                <w:szCs w:val="20"/>
                <w:lang w:val="ru-RU" w:eastAsia="ru-RU"/>
              </w:rPr>
              <w:t xml:space="preserve"> дорожно-транспортных происшествий,</w:t>
            </w:r>
            <w:r w:rsidRPr="00C25DD8">
              <w:rPr>
                <w:rFonts w:ascii="Times New Roman" w:hAnsi="Times New Roman"/>
                <w:sz w:val="20"/>
                <w:szCs w:val="20"/>
                <w:lang w:val="kk-KZ" w:eastAsia="ru-RU"/>
              </w:rPr>
              <w:t xml:space="preserve"> повторяющиеся нарушения (три и более задокументированных случая) ПОДРЯДЧИКОМ требований ОТ, ПБ и ООС, </w:t>
            </w:r>
            <w:r w:rsidRPr="00C25DD8">
              <w:rPr>
                <w:rFonts w:ascii="Times New Roman" w:hAnsi="Times New Roman"/>
                <w:sz w:val="20"/>
                <w:szCs w:val="20"/>
                <w:lang w:val="kk-KZ" w:eastAsia="ru-RU"/>
              </w:rPr>
              <w:lastRenderedPageBreak/>
              <w:t>установленных настоящим Приложением, законодательством Р</w:t>
            </w:r>
            <w:r w:rsidRPr="00C25DD8">
              <w:rPr>
                <w:rFonts w:ascii="Times New Roman" w:hAnsi="Times New Roman"/>
                <w:sz w:val="20"/>
                <w:szCs w:val="20"/>
                <w:lang w:eastAsia="ru-RU"/>
              </w:rPr>
              <w:t>K</w:t>
            </w:r>
            <w:r w:rsidRPr="00C25DD8">
              <w:rPr>
                <w:rFonts w:ascii="Times New Roman" w:hAnsi="Times New Roman"/>
                <w:sz w:val="20"/>
                <w:szCs w:val="20"/>
                <w:lang w:val="kk-KZ" w:eastAsia="ru-RU"/>
              </w:rPr>
              <w:t xml:space="preserve">,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 связанных с таким расторжением. </w:t>
            </w:r>
          </w:p>
        </w:tc>
      </w:tr>
    </w:tbl>
    <w:p w:rsidR="00DB6F3A" w:rsidRPr="000D6D43" w:rsidRDefault="00DB6F3A" w:rsidP="00DB6F3A">
      <w:pPr>
        <w:rPr>
          <w:sz w:val="20"/>
          <w:szCs w:val="20"/>
          <w:lang w:val="ru-RU"/>
        </w:rPr>
      </w:pPr>
    </w:p>
    <w:tbl>
      <w:tblPr>
        <w:tblW w:w="9288" w:type="dxa"/>
        <w:tblInd w:w="142" w:type="dxa"/>
        <w:tblLayout w:type="fixed"/>
        <w:tblLook w:val="0000" w:firstRow="0" w:lastRow="0" w:firstColumn="0" w:lastColumn="0" w:noHBand="0" w:noVBand="0"/>
      </w:tblPr>
      <w:tblGrid>
        <w:gridCol w:w="4820"/>
        <w:gridCol w:w="4110"/>
        <w:gridCol w:w="358"/>
      </w:tblGrid>
      <w:tr w:rsidR="000D6D43" w:rsidRPr="00C25DD8" w:rsidTr="00316658">
        <w:tc>
          <w:tcPr>
            <w:tcW w:w="9288" w:type="dxa"/>
            <w:gridSpan w:val="3"/>
          </w:tcPr>
          <w:p w:rsidR="000D6D43" w:rsidRPr="00C25DD8" w:rsidRDefault="000D6D43" w:rsidP="00316658">
            <w:pPr>
              <w:spacing w:before="0" w:after="0"/>
              <w:ind w:firstLine="0"/>
              <w:jc w:val="center"/>
              <w:rPr>
                <w:rFonts w:ascii="Times New Roman" w:hAnsi="Times New Roman"/>
                <w:b/>
                <w:sz w:val="20"/>
                <w:szCs w:val="20"/>
                <w:lang w:eastAsia="ru-RU"/>
              </w:rPr>
            </w:pPr>
            <w:r>
              <w:rPr>
                <w:rFonts w:ascii="Times New Roman" w:hAnsi="Times New Roman"/>
                <w:b/>
                <w:sz w:val="20"/>
                <w:szCs w:val="20"/>
                <w:lang w:val="ru-RU" w:eastAsia="ru-RU"/>
              </w:rPr>
              <w:t>ТАРАПТАРДЫҢ</w:t>
            </w:r>
            <w:r w:rsidRPr="009D09A8">
              <w:rPr>
                <w:rFonts w:ascii="Times New Roman" w:hAnsi="Times New Roman"/>
                <w:b/>
                <w:sz w:val="20"/>
                <w:szCs w:val="20"/>
                <w:lang w:eastAsia="ru-RU"/>
              </w:rPr>
              <w:t xml:space="preserve"> </w:t>
            </w:r>
            <w:r>
              <w:rPr>
                <w:rFonts w:ascii="Times New Roman" w:hAnsi="Times New Roman"/>
                <w:b/>
                <w:sz w:val="20"/>
                <w:szCs w:val="20"/>
                <w:lang w:val="ru-RU" w:eastAsia="ru-RU"/>
              </w:rPr>
              <w:t>ҚОЛДАРЫ</w:t>
            </w:r>
            <w:r w:rsidRPr="009D09A8">
              <w:rPr>
                <w:rFonts w:ascii="Times New Roman" w:hAnsi="Times New Roman"/>
                <w:b/>
                <w:sz w:val="20"/>
                <w:szCs w:val="20"/>
                <w:lang w:eastAsia="ru-RU"/>
              </w:rPr>
              <w:t>/</w:t>
            </w:r>
            <w:r w:rsidRPr="00C25DD8">
              <w:rPr>
                <w:rFonts w:ascii="Times New Roman" w:hAnsi="Times New Roman"/>
                <w:b/>
                <w:sz w:val="20"/>
                <w:szCs w:val="20"/>
                <w:lang w:val="ru-RU" w:eastAsia="ru-RU"/>
              </w:rPr>
              <w:t>ПОДПИСИ</w:t>
            </w:r>
            <w:r w:rsidRPr="00C25DD8">
              <w:rPr>
                <w:rFonts w:ascii="Times New Roman" w:hAnsi="Times New Roman"/>
                <w:b/>
                <w:sz w:val="20"/>
                <w:szCs w:val="20"/>
                <w:lang w:eastAsia="ru-RU"/>
              </w:rPr>
              <w:t xml:space="preserve"> </w:t>
            </w:r>
            <w:r w:rsidRPr="00C25DD8">
              <w:rPr>
                <w:rFonts w:ascii="Times New Roman" w:hAnsi="Times New Roman"/>
                <w:b/>
                <w:sz w:val="20"/>
                <w:szCs w:val="20"/>
                <w:lang w:val="ru-RU" w:eastAsia="ru-RU"/>
              </w:rPr>
              <w:t>СТОРОН</w:t>
            </w:r>
          </w:p>
          <w:p w:rsidR="000D6D43" w:rsidRPr="00C25DD8" w:rsidRDefault="000D6D43" w:rsidP="00316658">
            <w:pPr>
              <w:spacing w:before="0" w:after="0"/>
              <w:ind w:firstLine="0"/>
              <w:rPr>
                <w:rFonts w:ascii="Times New Roman" w:hAnsi="Times New Roman"/>
                <w:sz w:val="20"/>
                <w:szCs w:val="20"/>
                <w:lang w:eastAsia="ru-RU"/>
              </w:rPr>
            </w:pPr>
          </w:p>
        </w:tc>
      </w:tr>
      <w:tr w:rsidR="000D6D43" w:rsidRPr="00C25DD8" w:rsidTr="00316658">
        <w:trPr>
          <w:gridAfter w:val="1"/>
          <w:wAfter w:w="358" w:type="dxa"/>
          <w:trHeight w:val="358"/>
        </w:trPr>
        <w:tc>
          <w:tcPr>
            <w:tcW w:w="4820" w:type="dxa"/>
          </w:tcPr>
          <w:p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r>
              <w:rPr>
                <w:rFonts w:ascii="Times New Roman" w:hAnsi="Times New Roman"/>
                <w:b/>
                <w:bCs/>
                <w:sz w:val="20"/>
                <w:szCs w:val="20"/>
                <w:lang w:val="kk-KZ" w:eastAsia="ru-RU"/>
              </w:rPr>
              <w:t xml:space="preserve">МЕРДІГЕР/ </w:t>
            </w:r>
            <w:r w:rsidRPr="00C25DD8">
              <w:rPr>
                <w:rFonts w:ascii="Times New Roman" w:hAnsi="Times New Roman"/>
                <w:b/>
                <w:sz w:val="20"/>
                <w:szCs w:val="20"/>
                <w:lang w:val="ru-RU" w:eastAsia="ru-RU"/>
              </w:rPr>
              <w:t>ПОДРЯДЧИК</w:t>
            </w:r>
          </w:p>
          <w:p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rsidR="000D6D43" w:rsidRPr="00C25DD8" w:rsidRDefault="000D6D43" w:rsidP="00316658">
            <w:pPr>
              <w:tabs>
                <w:tab w:val="left" w:pos="6320"/>
              </w:tabs>
              <w:spacing w:before="0" w:after="0" w:line="256" w:lineRule="auto"/>
              <w:ind w:left="746" w:firstLine="0"/>
              <w:jc w:val="center"/>
              <w:rPr>
                <w:rFonts w:ascii="Times New Roman" w:hAnsi="Times New Roman"/>
                <w:b/>
                <w:sz w:val="20"/>
                <w:szCs w:val="20"/>
                <w:lang w:eastAsia="ru-RU"/>
              </w:rPr>
            </w:pPr>
          </w:p>
          <w:p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rsidR="000D6D43" w:rsidRPr="00040433" w:rsidRDefault="000D6D43" w:rsidP="00316658">
            <w:pPr>
              <w:spacing w:before="0" w:after="0" w:line="256" w:lineRule="auto"/>
              <w:ind w:firstLine="426"/>
              <w:jc w:val="center"/>
              <w:rPr>
                <w:rFonts w:ascii="Times New Roman" w:hAnsi="Times New Roman"/>
                <w:b/>
                <w:bCs/>
                <w:sz w:val="20"/>
                <w:szCs w:val="20"/>
                <w:lang w:eastAsia="ru-RU"/>
              </w:rPr>
            </w:pPr>
            <w:r w:rsidRPr="00040433">
              <w:rPr>
                <w:rFonts w:ascii="Times New Roman" w:hAnsi="Times New Roman"/>
                <w:sz w:val="20"/>
                <w:szCs w:val="20"/>
                <w:lang w:eastAsia="ru-RU"/>
              </w:rPr>
              <w:t>_____________________________</w:t>
            </w:r>
          </w:p>
          <w:p w:rsidR="000D6D43" w:rsidRPr="00C25DD8" w:rsidRDefault="000D6D43" w:rsidP="00316658">
            <w:pPr>
              <w:spacing w:before="0" w:after="0" w:line="256" w:lineRule="auto"/>
              <w:ind w:left="-8" w:firstLine="426"/>
              <w:jc w:val="center"/>
              <w:rPr>
                <w:rFonts w:ascii="Times New Roman" w:hAnsi="Times New Roman"/>
                <w:b/>
                <w:bCs/>
                <w:i/>
                <w:sz w:val="20"/>
                <w:szCs w:val="20"/>
                <w:lang w:val="x-none" w:eastAsia="ru-RU"/>
              </w:rPr>
            </w:pPr>
          </w:p>
        </w:tc>
        <w:tc>
          <w:tcPr>
            <w:tcW w:w="4110" w:type="dxa"/>
          </w:tcPr>
          <w:p w:rsidR="000D6D43" w:rsidRPr="00362FAF" w:rsidRDefault="000D6D43" w:rsidP="00316658">
            <w:pPr>
              <w:spacing w:before="0" w:after="0" w:line="256" w:lineRule="auto"/>
              <w:ind w:firstLine="426"/>
              <w:jc w:val="center"/>
              <w:rPr>
                <w:rFonts w:ascii="Times New Roman" w:hAnsi="Times New Roman"/>
                <w:b/>
                <w:sz w:val="20"/>
                <w:szCs w:val="20"/>
                <w:lang w:eastAsia="ru-RU"/>
              </w:rPr>
            </w:pPr>
            <w:r w:rsidRPr="00040433">
              <w:rPr>
                <w:rFonts w:ascii="Times New Roman" w:hAnsi="Times New Roman"/>
                <w:sz w:val="20"/>
                <w:szCs w:val="20"/>
                <w:lang w:eastAsia="ru-RU"/>
              </w:rPr>
              <w:t xml:space="preserve"> </w:t>
            </w:r>
            <w:r w:rsidRPr="00685737">
              <w:rPr>
                <w:rFonts w:ascii="Times New Roman" w:hAnsi="Times New Roman"/>
                <w:b/>
                <w:sz w:val="20"/>
                <w:szCs w:val="20"/>
                <w:lang w:val="ru-RU" w:eastAsia="ru-RU"/>
              </w:rPr>
              <w:t>КОМПАНИЯ/</w:t>
            </w:r>
            <w:r>
              <w:rPr>
                <w:rFonts w:ascii="Times New Roman" w:hAnsi="Times New Roman"/>
                <w:sz w:val="20"/>
                <w:szCs w:val="20"/>
                <w:lang w:val="ru-RU" w:eastAsia="ru-RU"/>
              </w:rPr>
              <w:t xml:space="preserve"> </w:t>
            </w:r>
            <w:r w:rsidRPr="00C25DD8">
              <w:rPr>
                <w:rFonts w:ascii="Times New Roman" w:hAnsi="Times New Roman"/>
                <w:b/>
                <w:sz w:val="20"/>
                <w:szCs w:val="20"/>
                <w:lang w:val="ru-RU" w:eastAsia="ru-RU"/>
              </w:rPr>
              <w:t>КОМПАНИЯ</w:t>
            </w:r>
            <w:r>
              <w:rPr>
                <w:rFonts w:ascii="Times New Roman" w:hAnsi="Times New Roman"/>
                <w:b/>
                <w:sz w:val="20"/>
                <w:szCs w:val="20"/>
                <w:lang w:eastAsia="ru-RU"/>
              </w:rPr>
              <w:t xml:space="preserve"> </w:t>
            </w:r>
          </w:p>
          <w:p w:rsidR="000D6D43" w:rsidRPr="00C25DD8" w:rsidRDefault="000D6D43" w:rsidP="00316658">
            <w:pPr>
              <w:spacing w:before="0" w:after="0" w:line="256" w:lineRule="auto"/>
              <w:ind w:firstLine="426"/>
              <w:jc w:val="center"/>
              <w:rPr>
                <w:rFonts w:ascii="Times New Roman" w:hAnsi="Times New Roman"/>
                <w:b/>
                <w:bCs/>
                <w:sz w:val="20"/>
                <w:szCs w:val="20"/>
                <w:lang w:val="ru-RU" w:eastAsia="ru-RU"/>
              </w:rPr>
            </w:pPr>
            <w:r w:rsidRPr="00C25DD8">
              <w:rPr>
                <w:rFonts w:ascii="Times New Roman" w:hAnsi="Times New Roman"/>
                <w:b/>
                <w:sz w:val="20"/>
                <w:szCs w:val="20"/>
                <w:lang w:val="ru-RU" w:eastAsia="ru-RU"/>
              </w:rPr>
              <w:t xml:space="preserve"> </w:t>
            </w:r>
          </w:p>
          <w:p w:rsidR="000D6D43" w:rsidRDefault="000D6D43" w:rsidP="00316658">
            <w:pPr>
              <w:spacing w:before="0" w:after="0" w:line="256" w:lineRule="auto"/>
              <w:ind w:firstLine="426"/>
              <w:jc w:val="center"/>
              <w:rPr>
                <w:rFonts w:ascii="Times New Roman" w:hAnsi="Times New Roman"/>
                <w:b/>
                <w:bCs/>
                <w:sz w:val="20"/>
                <w:szCs w:val="20"/>
                <w:lang w:eastAsia="ru-RU"/>
              </w:rPr>
            </w:pPr>
          </w:p>
          <w:p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bookmarkStart w:id="6" w:name="_GoBack"/>
            <w:bookmarkEnd w:id="6"/>
            <w:r w:rsidRPr="00685737">
              <w:rPr>
                <w:rFonts w:ascii="Times New Roman" w:hAnsi="Times New Roman"/>
                <w:sz w:val="20"/>
                <w:szCs w:val="20"/>
                <w:lang w:val="ru-RU" w:eastAsia="ru-RU"/>
              </w:rPr>
              <w:t>____________________________</w:t>
            </w:r>
          </w:p>
          <w:p w:rsidR="000D6D43" w:rsidRPr="00685737" w:rsidRDefault="000D6D43" w:rsidP="00316658">
            <w:pPr>
              <w:spacing w:before="0" w:after="0" w:line="256" w:lineRule="auto"/>
              <w:ind w:firstLine="426"/>
              <w:jc w:val="center"/>
              <w:rPr>
                <w:rFonts w:ascii="Times New Roman" w:hAnsi="Times New Roman"/>
                <w:b/>
                <w:bCs/>
                <w:sz w:val="20"/>
                <w:szCs w:val="20"/>
                <w:lang w:val="ru-RU" w:eastAsia="ru-RU"/>
              </w:rPr>
            </w:pPr>
            <w:r w:rsidRPr="00685737">
              <w:rPr>
                <w:rFonts w:ascii="Times New Roman" w:hAnsi="Times New Roman"/>
                <w:sz w:val="20"/>
                <w:szCs w:val="20"/>
                <w:lang w:val="ru-RU" w:eastAsia="ru-RU"/>
              </w:rPr>
              <w:t>_____________________________</w:t>
            </w:r>
          </w:p>
          <w:p w:rsidR="000D6D43" w:rsidRPr="00C25DD8" w:rsidRDefault="000D6D43" w:rsidP="00316658">
            <w:pPr>
              <w:spacing w:before="0" w:after="0"/>
              <w:ind w:left="142" w:right="-105" w:firstLine="426"/>
              <w:jc w:val="center"/>
              <w:rPr>
                <w:rFonts w:ascii="Times New Roman" w:hAnsi="Times New Roman"/>
                <w:sz w:val="20"/>
                <w:szCs w:val="20"/>
                <w:lang w:val="ru-RU" w:eastAsia="ru-RU"/>
              </w:rPr>
            </w:pPr>
          </w:p>
        </w:tc>
      </w:tr>
    </w:tbl>
    <w:p w:rsidR="00DB6F3A" w:rsidRPr="000D6D43" w:rsidRDefault="00DB6F3A" w:rsidP="00DB6F3A">
      <w:pPr>
        <w:rPr>
          <w:sz w:val="20"/>
          <w:szCs w:val="20"/>
          <w:lang w:val="ru-RU"/>
        </w:rPr>
      </w:pPr>
    </w:p>
    <w:p w:rsidR="00DB6F3A" w:rsidRPr="000D6D43" w:rsidRDefault="00DB6F3A" w:rsidP="00DB6F3A">
      <w:pPr>
        <w:rPr>
          <w:sz w:val="20"/>
          <w:szCs w:val="20"/>
          <w:lang w:val="ru-RU"/>
        </w:rPr>
      </w:pPr>
    </w:p>
    <w:p w:rsidR="00DB6F3A" w:rsidRPr="000D6D43" w:rsidRDefault="00DB6F3A" w:rsidP="00DB6F3A">
      <w:pPr>
        <w:spacing w:before="0" w:after="0"/>
        <w:ind w:firstLine="0"/>
        <w:jc w:val="left"/>
        <w:rPr>
          <w:sz w:val="20"/>
          <w:szCs w:val="20"/>
          <w:lang w:val="ru-RU"/>
        </w:rPr>
      </w:pPr>
      <w:r w:rsidRPr="000D6D43">
        <w:rPr>
          <w:sz w:val="20"/>
          <w:szCs w:val="20"/>
          <w:lang w:val="ru-RU"/>
        </w:rPr>
        <w:br w:type="page"/>
      </w:r>
    </w:p>
    <w:p w:rsidR="00434AF5" w:rsidRPr="000D6D43" w:rsidRDefault="00434AF5">
      <w:pPr>
        <w:rPr>
          <w:lang w:val="ru-RU"/>
        </w:rPr>
      </w:pPr>
    </w:p>
    <w:sectPr w:rsidR="00434AF5" w:rsidRPr="000D6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A3D0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2" w15:restartNumberingAfterBreak="0">
    <w:nsid w:val="31FF41A0"/>
    <w:multiLevelType w:val="hybridMultilevel"/>
    <w:tmpl w:val="479C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435B84"/>
    <w:multiLevelType w:val="hybridMultilevel"/>
    <w:tmpl w:val="49989C0E"/>
    <w:lvl w:ilvl="0" w:tplc="0D30309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6032DE"/>
    <w:multiLevelType w:val="hybridMultilevel"/>
    <w:tmpl w:val="34AC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1C6A70"/>
    <w:multiLevelType w:val="hybridMultilevel"/>
    <w:tmpl w:val="2DAA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FE4110"/>
    <w:multiLevelType w:val="hybridMultilevel"/>
    <w:tmpl w:val="72A6E694"/>
    <w:lvl w:ilvl="0" w:tplc="B54A52B8">
      <w:start w:val="1"/>
      <w:numFmt w:val="decimal"/>
      <w:pStyle w:val="1"/>
      <w:isLg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D161F0"/>
    <w:multiLevelType w:val="hybridMultilevel"/>
    <w:tmpl w:val="DB76CB3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670F71BF"/>
    <w:multiLevelType w:val="multilevel"/>
    <w:tmpl w:val="8C4CEA56"/>
    <w:lvl w:ilvl="0">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start w:val="1"/>
      <w:numFmt w:val="none"/>
      <w:isLgl/>
      <w:lvlText w:val="7.1."/>
      <w:lvlJc w:val="left"/>
      <w:pPr>
        <w:tabs>
          <w:tab w:val="num" w:pos="420"/>
        </w:tabs>
        <w:ind w:left="420" w:hanging="420"/>
      </w:pPr>
      <w:rPr>
        <w:rFonts w:cs="Times New Roman" w:hint="default"/>
        <w:b w:val="0"/>
      </w:rPr>
    </w:lvl>
    <w:lvl w:ilvl="2">
      <w:start w:val="1"/>
      <w:numFmt w:val="decimal"/>
      <w:pStyle w:val="4"/>
      <w:isLgl/>
      <w:lvlText w:val="%1.%2.%3."/>
      <w:lvlJc w:val="left"/>
      <w:pPr>
        <w:tabs>
          <w:tab w:val="num" w:pos="720"/>
        </w:tabs>
        <w:ind w:left="720" w:hanging="720"/>
      </w:pPr>
      <w:rPr>
        <w:rFonts w:cs="Times New Roman" w:hint="default"/>
        <w:b w:val="0"/>
        <w:sz w:val="20"/>
        <w:szCs w:val="20"/>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15:restartNumberingAfterBreak="0">
    <w:nsid w:val="6F4E5701"/>
    <w:multiLevelType w:val="hybridMultilevel"/>
    <w:tmpl w:val="2E42E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0F5699"/>
    <w:multiLevelType w:val="multilevel"/>
    <w:tmpl w:val="ECB0DB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0846F8"/>
    <w:multiLevelType w:val="multilevel"/>
    <w:tmpl w:val="5BA2DC8A"/>
    <w:lvl w:ilvl="0">
      <w:start w:val="5"/>
      <w:numFmt w:val="decimal"/>
      <w:lvlText w:val="%1."/>
      <w:lvlJc w:val="left"/>
      <w:pPr>
        <w:tabs>
          <w:tab w:val="num" w:pos="360"/>
        </w:tabs>
        <w:ind w:left="360" w:hanging="360"/>
      </w:pPr>
      <w:rPr>
        <w:rFonts w:hint="default"/>
      </w:rPr>
    </w:lvl>
    <w:lvl w:ilvl="1">
      <w:start w:val="1"/>
      <w:numFmt w:val="decimal"/>
      <w:pStyle w:val="2"/>
      <w:lvlText w:val="%1.%2."/>
      <w:lvlJc w:val="left"/>
      <w:pPr>
        <w:tabs>
          <w:tab w:val="num" w:pos="851"/>
        </w:tabs>
        <w:ind w:left="851" w:hanging="851"/>
      </w:pPr>
      <w:rPr>
        <w:rFonts w:ascii="Times New Roman" w:hAnsi="Times New Roman" w:cs="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BFD623A"/>
    <w:multiLevelType w:val="multilevel"/>
    <w:tmpl w:val="C7EC4350"/>
    <w:lvl w:ilvl="0">
      <w:start w:val="5"/>
      <w:numFmt w:val="decimal"/>
      <w:lvlText w:val="%1"/>
      <w:lvlJc w:val="left"/>
      <w:pPr>
        <w:tabs>
          <w:tab w:val="num" w:pos="525"/>
        </w:tabs>
        <w:ind w:left="525" w:hanging="525"/>
      </w:pPr>
      <w:rPr>
        <w:rFonts w:hint="default"/>
      </w:rPr>
    </w:lvl>
    <w:lvl w:ilvl="1">
      <w:start w:val="5"/>
      <w:numFmt w:val="decimal"/>
      <w:lvlText w:val="%1.%2"/>
      <w:lvlJc w:val="left"/>
      <w:pPr>
        <w:tabs>
          <w:tab w:val="num" w:pos="525"/>
        </w:tabs>
        <w:ind w:left="525" w:hanging="525"/>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2"/>
  </w:num>
  <w:num w:numId="3">
    <w:abstractNumId w:val="1"/>
  </w:num>
  <w:num w:numId="4">
    <w:abstractNumId w:val="13"/>
  </w:num>
  <w:num w:numId="5">
    <w:abstractNumId w:val="9"/>
  </w:num>
  <w:num w:numId="6">
    <w:abstractNumId w:val="7"/>
  </w:num>
  <w:num w:numId="7">
    <w:abstractNumId w:val="8"/>
  </w:num>
  <w:num w:numId="8">
    <w:abstractNumId w:val="0"/>
  </w:num>
  <w:num w:numId="9">
    <w:abstractNumId w:val="4"/>
  </w:num>
  <w:num w:numId="10">
    <w:abstractNumId w:val="5"/>
  </w:num>
  <w:num w:numId="11">
    <w:abstractNumId w:val="10"/>
  </w:num>
  <w:num w:numId="12">
    <w:abstractNumId w:val="11"/>
  </w:num>
  <w:num w:numId="13">
    <w:abstractNumId w:val="6"/>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3A"/>
    <w:rsid w:val="000D6D43"/>
    <w:rsid w:val="002429CA"/>
    <w:rsid w:val="002773B5"/>
    <w:rsid w:val="00434AF5"/>
    <w:rsid w:val="00643A5D"/>
    <w:rsid w:val="0065099D"/>
    <w:rsid w:val="009F0FF1"/>
    <w:rsid w:val="00BC330D"/>
    <w:rsid w:val="00DB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C892D-74AA-42F3-9E55-CA5F78F7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F3A"/>
    <w:pPr>
      <w:spacing w:before="60" w:after="60" w:line="240" w:lineRule="auto"/>
      <w:ind w:firstLine="851"/>
      <w:jc w:val="both"/>
    </w:pPr>
    <w:rPr>
      <w:rFonts w:ascii="Arial" w:eastAsia="Times New Roman" w:hAnsi="Arial" w:cs="Times New Roman"/>
      <w:sz w:val="24"/>
      <w:szCs w:val="24"/>
      <w:lang w:val="en-US"/>
    </w:rPr>
  </w:style>
  <w:style w:type="paragraph" w:styleId="10">
    <w:name w:val="heading 1"/>
    <w:aliases w:val="Part"/>
    <w:basedOn w:val="a0"/>
    <w:next w:val="a0"/>
    <w:link w:val="11"/>
    <w:autoRedefine/>
    <w:qFormat/>
    <w:rsid w:val="00DB6F3A"/>
    <w:pPr>
      <w:keepNext/>
      <w:spacing w:before="120" w:after="120"/>
      <w:ind w:left="27" w:right="762" w:hanging="27"/>
      <w:outlineLvl w:val="0"/>
    </w:pPr>
    <w:rPr>
      <w:rFonts w:ascii="Times New Roman" w:hAnsi="Times New Roman"/>
      <w:b/>
      <w:bCs/>
      <w:kern w:val="32"/>
      <w:lang w:val="ru-RU"/>
    </w:rPr>
  </w:style>
  <w:style w:type="paragraph" w:styleId="2">
    <w:name w:val="heading 2"/>
    <w:aliases w:val="Заголовок-2"/>
    <w:basedOn w:val="a0"/>
    <w:next w:val="a0"/>
    <w:link w:val="20"/>
    <w:autoRedefine/>
    <w:uiPriority w:val="99"/>
    <w:qFormat/>
    <w:rsid w:val="00DB6F3A"/>
    <w:pPr>
      <w:keepNext/>
      <w:numPr>
        <w:ilvl w:val="1"/>
        <w:numId w:val="2"/>
      </w:numPr>
      <w:spacing w:before="120" w:after="120"/>
      <w:jc w:val="left"/>
      <w:outlineLvl w:val="1"/>
    </w:pPr>
    <w:rPr>
      <w:rFonts w:ascii="Times New Roman" w:hAnsi="Times New Roman"/>
      <w:b/>
      <w:bCs/>
      <w:iCs/>
      <w:smallCaps/>
      <w:sz w:val="22"/>
      <w:szCs w:val="22"/>
      <w:lang w:val="ru-RU"/>
    </w:rPr>
  </w:style>
  <w:style w:type="paragraph" w:styleId="3">
    <w:name w:val="heading 3"/>
    <w:aliases w:val="hseHeading 3"/>
    <w:basedOn w:val="a0"/>
    <w:next w:val="a0"/>
    <w:link w:val="30"/>
    <w:autoRedefine/>
    <w:qFormat/>
    <w:rsid w:val="00DB6F3A"/>
    <w:pPr>
      <w:keepNext/>
      <w:numPr>
        <w:ilvl w:val="2"/>
        <w:numId w:val="4"/>
      </w:numPr>
      <w:spacing w:before="240"/>
      <w:outlineLvl w:val="2"/>
    </w:pPr>
    <w:rPr>
      <w:rFonts w:cs="Arial"/>
      <w:b/>
      <w:bCs/>
      <w:szCs w:val="26"/>
    </w:rPr>
  </w:style>
  <w:style w:type="paragraph" w:styleId="40">
    <w:name w:val="heading 4"/>
    <w:basedOn w:val="a0"/>
    <w:next w:val="a0"/>
    <w:link w:val="41"/>
    <w:qFormat/>
    <w:rsid w:val="00DB6F3A"/>
    <w:pPr>
      <w:keepNext/>
      <w:tabs>
        <w:tab w:val="num" w:pos="864"/>
      </w:tabs>
      <w:spacing w:before="120" w:after="120"/>
      <w:ind w:left="864" w:hanging="864"/>
      <w:jc w:val="left"/>
      <w:outlineLvl w:val="3"/>
    </w:pPr>
    <w:rPr>
      <w:b/>
      <w:sz w:val="20"/>
      <w:szCs w:val="20"/>
      <w:lang w:val="en-GB"/>
    </w:rPr>
  </w:style>
  <w:style w:type="paragraph" w:styleId="5">
    <w:name w:val="heading 5"/>
    <w:basedOn w:val="a0"/>
    <w:next w:val="a0"/>
    <w:link w:val="50"/>
    <w:qFormat/>
    <w:rsid w:val="00DB6F3A"/>
    <w:pPr>
      <w:tabs>
        <w:tab w:val="num" w:pos="1008"/>
      </w:tabs>
      <w:spacing w:before="240"/>
      <w:ind w:left="1008" w:hanging="1008"/>
      <w:jc w:val="left"/>
      <w:outlineLvl w:val="4"/>
    </w:pPr>
    <w:rPr>
      <w:b/>
      <w:i/>
      <w:sz w:val="26"/>
      <w:szCs w:val="20"/>
      <w:lang w:val="en-GB"/>
    </w:rPr>
  </w:style>
  <w:style w:type="paragraph" w:styleId="6">
    <w:name w:val="heading 6"/>
    <w:basedOn w:val="a0"/>
    <w:next w:val="a0"/>
    <w:link w:val="60"/>
    <w:qFormat/>
    <w:rsid w:val="00DB6F3A"/>
    <w:pPr>
      <w:spacing w:before="240"/>
      <w:outlineLvl w:val="5"/>
    </w:pPr>
    <w:rPr>
      <w:rFonts w:ascii="Times New Roman" w:hAnsi="Times New Roman"/>
      <w:b/>
      <w:bCs/>
      <w:sz w:val="22"/>
      <w:szCs w:val="22"/>
    </w:rPr>
  </w:style>
  <w:style w:type="paragraph" w:styleId="7">
    <w:name w:val="heading 7"/>
    <w:basedOn w:val="a0"/>
    <w:next w:val="a0"/>
    <w:link w:val="70"/>
    <w:qFormat/>
    <w:rsid w:val="00DB6F3A"/>
    <w:pPr>
      <w:tabs>
        <w:tab w:val="num" w:pos="1296"/>
      </w:tabs>
      <w:spacing w:before="240"/>
      <w:ind w:left="1296" w:hanging="1296"/>
      <w:jc w:val="left"/>
      <w:outlineLvl w:val="6"/>
    </w:pPr>
    <w:rPr>
      <w:rFonts w:ascii="Times New Roman" w:hAnsi="Times New Roman"/>
      <w:szCs w:val="20"/>
      <w:lang w:val="en-GB"/>
    </w:rPr>
  </w:style>
  <w:style w:type="paragraph" w:styleId="8">
    <w:name w:val="heading 8"/>
    <w:basedOn w:val="a0"/>
    <w:next w:val="a0"/>
    <w:link w:val="80"/>
    <w:qFormat/>
    <w:rsid w:val="00DB6F3A"/>
    <w:pPr>
      <w:tabs>
        <w:tab w:val="num" w:pos="1440"/>
      </w:tabs>
      <w:spacing w:before="240"/>
      <w:ind w:left="1440" w:hanging="1440"/>
      <w:jc w:val="left"/>
      <w:outlineLvl w:val="7"/>
    </w:pPr>
    <w:rPr>
      <w:rFonts w:ascii="Times New Roman" w:hAnsi="Times New Roman"/>
      <w:i/>
      <w:szCs w:val="20"/>
      <w:lang w:val="en-GB"/>
    </w:rPr>
  </w:style>
  <w:style w:type="paragraph" w:styleId="9">
    <w:name w:val="heading 9"/>
    <w:basedOn w:val="a0"/>
    <w:next w:val="a0"/>
    <w:link w:val="90"/>
    <w:qFormat/>
    <w:rsid w:val="00DB6F3A"/>
    <w:pPr>
      <w:tabs>
        <w:tab w:val="num" w:pos="1584"/>
      </w:tabs>
      <w:spacing w:before="240"/>
      <w:ind w:left="1584" w:hanging="1584"/>
      <w:jc w:val="left"/>
      <w:outlineLvl w:val="8"/>
    </w:pPr>
    <w:rPr>
      <w:sz w:val="20"/>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Part Знак"/>
    <w:basedOn w:val="a1"/>
    <w:link w:val="10"/>
    <w:rsid w:val="00DB6F3A"/>
    <w:rPr>
      <w:rFonts w:ascii="Times New Roman" w:eastAsia="Times New Roman" w:hAnsi="Times New Roman" w:cs="Times New Roman"/>
      <w:b/>
      <w:bCs/>
      <w:kern w:val="32"/>
      <w:sz w:val="24"/>
      <w:szCs w:val="24"/>
    </w:rPr>
  </w:style>
  <w:style w:type="character" w:customStyle="1" w:styleId="20">
    <w:name w:val="Заголовок 2 Знак"/>
    <w:aliases w:val="Заголовок-2 Знак"/>
    <w:basedOn w:val="a1"/>
    <w:link w:val="2"/>
    <w:uiPriority w:val="99"/>
    <w:rsid w:val="00DB6F3A"/>
    <w:rPr>
      <w:rFonts w:ascii="Times New Roman" w:eastAsia="Times New Roman" w:hAnsi="Times New Roman" w:cs="Times New Roman"/>
      <w:b/>
      <w:bCs/>
      <w:iCs/>
      <w:smallCaps/>
    </w:rPr>
  </w:style>
  <w:style w:type="character" w:customStyle="1" w:styleId="30">
    <w:name w:val="Заголовок 3 Знак"/>
    <w:aliases w:val="hseHeading 3 Знак"/>
    <w:basedOn w:val="a1"/>
    <w:link w:val="3"/>
    <w:rsid w:val="00DB6F3A"/>
    <w:rPr>
      <w:rFonts w:ascii="Arial" w:eastAsia="Times New Roman" w:hAnsi="Arial" w:cs="Arial"/>
      <w:b/>
      <w:bCs/>
      <w:sz w:val="24"/>
      <w:szCs w:val="26"/>
      <w:lang w:val="en-US"/>
    </w:rPr>
  </w:style>
  <w:style w:type="character" w:customStyle="1" w:styleId="41">
    <w:name w:val="Заголовок 4 Знак"/>
    <w:basedOn w:val="a1"/>
    <w:link w:val="40"/>
    <w:rsid w:val="00DB6F3A"/>
    <w:rPr>
      <w:rFonts w:ascii="Arial" w:eastAsia="Times New Roman" w:hAnsi="Arial" w:cs="Times New Roman"/>
      <w:b/>
      <w:sz w:val="20"/>
      <w:szCs w:val="20"/>
      <w:lang w:val="en-GB"/>
    </w:rPr>
  </w:style>
  <w:style w:type="character" w:customStyle="1" w:styleId="50">
    <w:name w:val="Заголовок 5 Знак"/>
    <w:basedOn w:val="a1"/>
    <w:link w:val="5"/>
    <w:rsid w:val="00DB6F3A"/>
    <w:rPr>
      <w:rFonts w:ascii="Arial" w:eastAsia="Times New Roman" w:hAnsi="Arial" w:cs="Times New Roman"/>
      <w:b/>
      <w:i/>
      <w:sz w:val="26"/>
      <w:szCs w:val="20"/>
      <w:lang w:val="en-GB"/>
    </w:rPr>
  </w:style>
  <w:style w:type="character" w:customStyle="1" w:styleId="60">
    <w:name w:val="Заголовок 6 Знак"/>
    <w:basedOn w:val="a1"/>
    <w:link w:val="6"/>
    <w:rsid w:val="00DB6F3A"/>
    <w:rPr>
      <w:rFonts w:ascii="Times New Roman" w:eastAsia="Times New Roman" w:hAnsi="Times New Roman" w:cs="Times New Roman"/>
      <w:b/>
      <w:bCs/>
      <w:lang w:val="en-US"/>
    </w:rPr>
  </w:style>
  <w:style w:type="character" w:customStyle="1" w:styleId="70">
    <w:name w:val="Заголовок 7 Знак"/>
    <w:basedOn w:val="a1"/>
    <w:link w:val="7"/>
    <w:rsid w:val="00DB6F3A"/>
    <w:rPr>
      <w:rFonts w:ascii="Times New Roman" w:eastAsia="Times New Roman" w:hAnsi="Times New Roman" w:cs="Times New Roman"/>
      <w:sz w:val="24"/>
      <w:szCs w:val="20"/>
      <w:lang w:val="en-GB"/>
    </w:rPr>
  </w:style>
  <w:style w:type="character" w:customStyle="1" w:styleId="80">
    <w:name w:val="Заголовок 8 Знак"/>
    <w:basedOn w:val="a1"/>
    <w:link w:val="8"/>
    <w:rsid w:val="00DB6F3A"/>
    <w:rPr>
      <w:rFonts w:ascii="Times New Roman" w:eastAsia="Times New Roman" w:hAnsi="Times New Roman" w:cs="Times New Roman"/>
      <w:i/>
      <w:sz w:val="24"/>
      <w:szCs w:val="20"/>
      <w:lang w:val="en-GB"/>
    </w:rPr>
  </w:style>
  <w:style w:type="character" w:customStyle="1" w:styleId="90">
    <w:name w:val="Заголовок 9 Знак"/>
    <w:basedOn w:val="a1"/>
    <w:link w:val="9"/>
    <w:rsid w:val="00DB6F3A"/>
    <w:rPr>
      <w:rFonts w:ascii="Arial" w:eastAsia="Times New Roman" w:hAnsi="Arial" w:cs="Times New Roman"/>
      <w:sz w:val="20"/>
      <w:szCs w:val="20"/>
      <w:lang w:val="en-GB"/>
    </w:rPr>
  </w:style>
  <w:style w:type="paragraph" w:styleId="a4">
    <w:name w:val="header"/>
    <w:aliases w:val="h,ITTHEADER,even,ВерхКолонтитул,header-first,HeaderPort,??????? ??????????,Even,Колонтитул,Верхний колонтитул Знак1 Знак,Верхний колонтитул Знак Знак Знак,Верхний колонтитул Знак1 Знак Знак Знак,Titul"/>
    <w:basedOn w:val="a0"/>
    <w:link w:val="a5"/>
    <w:rsid w:val="00DB6F3A"/>
    <w:pPr>
      <w:tabs>
        <w:tab w:val="center" w:pos="4677"/>
        <w:tab w:val="right" w:pos="9355"/>
      </w:tabs>
    </w:pPr>
  </w:style>
  <w:style w:type="character" w:customStyle="1" w:styleId="a5">
    <w:name w:val="Верхний колонтитул Знак"/>
    <w:aliases w:val="h Знак,ITTHEADER Знак,even Знак,ВерхКолонтитул Знак,header-first Знак,HeaderPort Знак,??????? ?????????? Знак,Even Знак,Колонтитул Знак,Верхний колонтитул Знак1 Знак Знак,Верхний колонтитул Знак Знак Знак Знак,Titul Знак"/>
    <w:basedOn w:val="a1"/>
    <w:link w:val="a4"/>
    <w:rsid w:val="00DB6F3A"/>
    <w:rPr>
      <w:rFonts w:ascii="Arial" w:eastAsia="Times New Roman" w:hAnsi="Arial" w:cs="Times New Roman"/>
      <w:sz w:val="24"/>
      <w:szCs w:val="24"/>
      <w:lang w:val="en-US"/>
    </w:rPr>
  </w:style>
  <w:style w:type="paragraph" w:styleId="a6">
    <w:name w:val="footer"/>
    <w:aliases w:val="Reference number"/>
    <w:basedOn w:val="a0"/>
    <w:link w:val="a7"/>
    <w:uiPriority w:val="99"/>
    <w:rsid w:val="00DB6F3A"/>
    <w:pPr>
      <w:tabs>
        <w:tab w:val="center" w:pos="4677"/>
        <w:tab w:val="right" w:pos="9355"/>
      </w:tabs>
    </w:pPr>
  </w:style>
  <w:style w:type="character" w:customStyle="1" w:styleId="a7">
    <w:name w:val="Нижний колонтитул Знак"/>
    <w:aliases w:val="Reference number Знак"/>
    <w:basedOn w:val="a1"/>
    <w:link w:val="a6"/>
    <w:uiPriority w:val="99"/>
    <w:rsid w:val="00DB6F3A"/>
    <w:rPr>
      <w:rFonts w:ascii="Arial" w:eastAsia="Times New Roman" w:hAnsi="Arial" w:cs="Times New Roman"/>
      <w:sz w:val="24"/>
      <w:szCs w:val="24"/>
      <w:lang w:val="en-US"/>
    </w:rPr>
  </w:style>
  <w:style w:type="table" w:styleId="a8">
    <w:name w:val="Table Grid"/>
    <w:basedOn w:val="a2"/>
    <w:uiPriority w:val="59"/>
    <w:rsid w:val="00DB6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екст таблицы"/>
    <w:basedOn w:val="a0"/>
    <w:rsid w:val="00DB6F3A"/>
    <w:pPr>
      <w:spacing w:before="40" w:after="40"/>
      <w:ind w:firstLine="0"/>
      <w:jc w:val="left"/>
    </w:pPr>
    <w:rPr>
      <w:sz w:val="20"/>
      <w:szCs w:val="20"/>
      <w:lang w:val="ru-RU" w:eastAsia="ru-RU"/>
    </w:rPr>
  </w:style>
  <w:style w:type="paragraph" w:customStyle="1" w:styleId="StyleHeading1">
    <w:name w:val="Style Heading 1 +"/>
    <w:basedOn w:val="10"/>
    <w:autoRedefine/>
    <w:rsid w:val="00DB6F3A"/>
    <w:pPr>
      <w:numPr>
        <w:numId w:val="1"/>
      </w:numPr>
    </w:pPr>
    <w:rPr>
      <w:kern w:val="0"/>
      <w:sz w:val="28"/>
    </w:rPr>
  </w:style>
  <w:style w:type="paragraph" w:customStyle="1" w:styleId="TableNum1">
    <w:name w:val="Table Num 1"/>
    <w:basedOn w:val="a0"/>
    <w:next w:val="a0"/>
    <w:rsid w:val="00DB6F3A"/>
    <w:pPr>
      <w:numPr>
        <w:numId w:val="3"/>
      </w:numPr>
      <w:spacing w:before="0" w:after="0" w:line="220" w:lineRule="atLeast"/>
      <w:jc w:val="right"/>
    </w:pPr>
    <w:rPr>
      <w:rFonts w:ascii="Times New Roman" w:hAnsi="Times New Roman"/>
      <w:i/>
      <w:snapToGrid w:val="0"/>
      <w:szCs w:val="20"/>
      <w:lang w:val="ru-RU"/>
    </w:rPr>
  </w:style>
  <w:style w:type="paragraph" w:styleId="aa">
    <w:name w:val="Body Text"/>
    <w:basedOn w:val="a0"/>
    <w:link w:val="ab"/>
    <w:uiPriority w:val="99"/>
    <w:rsid w:val="00DB6F3A"/>
    <w:pPr>
      <w:spacing w:before="120" w:after="120"/>
      <w:ind w:firstLine="0"/>
    </w:pPr>
    <w:rPr>
      <w:rFonts w:ascii="Times New Roman" w:hAnsi="Times New Roman"/>
      <w:szCs w:val="20"/>
      <w:lang w:val="ru-RU" w:eastAsia="ru-RU"/>
    </w:rPr>
  </w:style>
  <w:style w:type="character" w:customStyle="1" w:styleId="ab">
    <w:name w:val="Основной текст Знак"/>
    <w:basedOn w:val="a1"/>
    <w:link w:val="aa"/>
    <w:uiPriority w:val="99"/>
    <w:rsid w:val="00DB6F3A"/>
    <w:rPr>
      <w:rFonts w:ascii="Times New Roman" w:eastAsia="Times New Roman" w:hAnsi="Times New Roman" w:cs="Times New Roman"/>
      <w:sz w:val="24"/>
      <w:szCs w:val="20"/>
      <w:lang w:eastAsia="ru-RU"/>
    </w:rPr>
  </w:style>
  <w:style w:type="paragraph" w:styleId="ac">
    <w:name w:val="Title"/>
    <w:basedOn w:val="a0"/>
    <w:link w:val="ad"/>
    <w:qFormat/>
    <w:rsid w:val="00DB6F3A"/>
    <w:pPr>
      <w:spacing w:before="0" w:after="0"/>
      <w:ind w:firstLine="0"/>
      <w:jc w:val="center"/>
    </w:pPr>
    <w:rPr>
      <w:b/>
      <w:sz w:val="22"/>
      <w:szCs w:val="20"/>
      <w:lang w:val="ru-RU" w:eastAsia="ru-RU"/>
    </w:rPr>
  </w:style>
  <w:style w:type="character" w:customStyle="1" w:styleId="ad">
    <w:name w:val="Заголовок Знак"/>
    <w:basedOn w:val="a1"/>
    <w:link w:val="ac"/>
    <w:rsid w:val="00DB6F3A"/>
    <w:rPr>
      <w:rFonts w:ascii="Arial" w:eastAsia="Times New Roman" w:hAnsi="Arial" w:cs="Times New Roman"/>
      <w:b/>
      <w:szCs w:val="20"/>
      <w:lang w:eastAsia="ru-RU"/>
    </w:rPr>
  </w:style>
  <w:style w:type="character" w:styleId="ae">
    <w:name w:val="Hyperlink"/>
    <w:uiPriority w:val="99"/>
    <w:rsid w:val="00DB6F3A"/>
    <w:rPr>
      <w:color w:val="0000FF"/>
      <w:u w:val="single"/>
    </w:rPr>
  </w:style>
  <w:style w:type="paragraph" w:styleId="12">
    <w:name w:val="toc 1"/>
    <w:basedOn w:val="a0"/>
    <w:next w:val="a0"/>
    <w:autoRedefine/>
    <w:uiPriority w:val="39"/>
    <w:rsid w:val="00DB6F3A"/>
    <w:pPr>
      <w:tabs>
        <w:tab w:val="left" w:pos="-4680"/>
        <w:tab w:val="left" w:pos="1440"/>
        <w:tab w:val="right" w:pos="10080"/>
      </w:tabs>
      <w:ind w:firstLine="0"/>
      <w:jc w:val="left"/>
    </w:pPr>
  </w:style>
  <w:style w:type="paragraph" w:styleId="21">
    <w:name w:val="toc 2"/>
    <w:basedOn w:val="a0"/>
    <w:next w:val="a0"/>
    <w:autoRedefine/>
    <w:uiPriority w:val="39"/>
    <w:rsid w:val="00DB6F3A"/>
    <w:pPr>
      <w:tabs>
        <w:tab w:val="left" w:pos="1920"/>
        <w:tab w:val="right" w:leader="dot" w:pos="9900"/>
      </w:tabs>
      <w:ind w:left="240" w:right="475"/>
    </w:pPr>
  </w:style>
  <w:style w:type="paragraph" w:styleId="31">
    <w:name w:val="toc 3"/>
    <w:basedOn w:val="a0"/>
    <w:next w:val="a0"/>
    <w:autoRedefine/>
    <w:semiHidden/>
    <w:rsid w:val="00DB6F3A"/>
    <w:pPr>
      <w:tabs>
        <w:tab w:val="left" w:pos="2171"/>
        <w:tab w:val="right" w:leader="dot" w:pos="10260"/>
      </w:tabs>
      <w:ind w:left="2160" w:right="115" w:hanging="829"/>
    </w:pPr>
  </w:style>
  <w:style w:type="paragraph" w:styleId="af">
    <w:name w:val="Balloon Text"/>
    <w:basedOn w:val="a0"/>
    <w:link w:val="af0"/>
    <w:uiPriority w:val="99"/>
    <w:semiHidden/>
    <w:rsid w:val="00DB6F3A"/>
    <w:rPr>
      <w:rFonts w:ascii="Tahoma" w:hAnsi="Tahoma" w:cs="Tahoma"/>
      <w:sz w:val="16"/>
      <w:szCs w:val="16"/>
    </w:rPr>
  </w:style>
  <w:style w:type="character" w:customStyle="1" w:styleId="af0">
    <w:name w:val="Текст выноски Знак"/>
    <w:basedOn w:val="a1"/>
    <w:link w:val="af"/>
    <w:uiPriority w:val="99"/>
    <w:semiHidden/>
    <w:rsid w:val="00DB6F3A"/>
    <w:rPr>
      <w:rFonts w:ascii="Tahoma" w:eastAsia="Times New Roman" w:hAnsi="Tahoma" w:cs="Tahoma"/>
      <w:sz w:val="16"/>
      <w:szCs w:val="16"/>
      <w:lang w:val="en-US"/>
    </w:rPr>
  </w:style>
  <w:style w:type="paragraph" w:styleId="af1">
    <w:name w:val="caption"/>
    <w:basedOn w:val="a0"/>
    <w:next w:val="a0"/>
    <w:unhideWhenUsed/>
    <w:qFormat/>
    <w:rsid w:val="00DB6F3A"/>
    <w:rPr>
      <w:b/>
      <w:bCs/>
      <w:sz w:val="20"/>
      <w:szCs w:val="20"/>
    </w:rPr>
  </w:style>
  <w:style w:type="paragraph" w:styleId="af2">
    <w:name w:val="TOC Heading"/>
    <w:basedOn w:val="10"/>
    <w:next w:val="a0"/>
    <w:uiPriority w:val="39"/>
    <w:unhideWhenUsed/>
    <w:qFormat/>
    <w:rsid w:val="00DB6F3A"/>
    <w:pPr>
      <w:keepLines/>
      <w:spacing w:before="480" w:after="0" w:line="276" w:lineRule="auto"/>
      <w:ind w:left="0"/>
      <w:outlineLvl w:val="9"/>
    </w:pPr>
    <w:rPr>
      <w:rFonts w:ascii="Cambria" w:hAnsi="Cambria"/>
      <w:color w:val="365F91"/>
      <w:kern w:val="0"/>
      <w:sz w:val="28"/>
      <w:szCs w:val="28"/>
      <w:lang w:eastAsia="ru-RU"/>
    </w:rPr>
  </w:style>
  <w:style w:type="character" w:styleId="af3">
    <w:name w:val="Placeholder Text"/>
    <w:uiPriority w:val="99"/>
    <w:semiHidden/>
    <w:rsid w:val="00DB6F3A"/>
    <w:rPr>
      <w:color w:val="808080"/>
    </w:rPr>
  </w:style>
  <w:style w:type="paragraph" w:styleId="af4">
    <w:name w:val="List Paragraph"/>
    <w:basedOn w:val="a0"/>
    <w:uiPriority w:val="34"/>
    <w:qFormat/>
    <w:rsid w:val="00DB6F3A"/>
    <w:pPr>
      <w:ind w:left="708"/>
    </w:pPr>
  </w:style>
  <w:style w:type="paragraph" w:customStyle="1" w:styleId="4">
    <w:name w:val="Стиль4"/>
    <w:basedOn w:val="a0"/>
    <w:qFormat/>
    <w:rsid w:val="00DB6F3A"/>
    <w:pPr>
      <w:keepNext/>
      <w:widowControl w:val="0"/>
      <w:numPr>
        <w:ilvl w:val="2"/>
        <w:numId w:val="5"/>
      </w:numPr>
      <w:autoSpaceDE w:val="0"/>
      <w:autoSpaceDN w:val="0"/>
      <w:adjustRightInd w:val="0"/>
      <w:spacing w:before="0" w:after="120" w:line="288" w:lineRule="auto"/>
    </w:pPr>
    <w:rPr>
      <w:rFonts w:ascii="Times New Roman" w:hAnsi="Times New Roman"/>
      <w:lang w:val="kk-KZ" w:eastAsia="x-none"/>
    </w:rPr>
  </w:style>
  <w:style w:type="paragraph" w:customStyle="1" w:styleId="1">
    <w:name w:val="Заголовок_1"/>
    <w:basedOn w:val="10"/>
    <w:link w:val="13"/>
    <w:uiPriority w:val="99"/>
    <w:rsid w:val="00DB6F3A"/>
    <w:pPr>
      <w:numPr>
        <w:numId w:val="6"/>
      </w:numPr>
      <w:spacing w:before="240" w:after="60" w:line="276" w:lineRule="auto"/>
    </w:pPr>
    <w:rPr>
      <w:rFonts w:ascii="Arial" w:hAnsi="Arial"/>
      <w:bCs w:val="0"/>
      <w:sz w:val="32"/>
      <w:szCs w:val="32"/>
      <w:lang w:val="kk-KZ" w:eastAsia="x-none"/>
    </w:rPr>
  </w:style>
  <w:style w:type="character" w:customStyle="1" w:styleId="13">
    <w:name w:val="Заголовок_1 Знак"/>
    <w:link w:val="1"/>
    <w:uiPriority w:val="99"/>
    <w:locked/>
    <w:rsid w:val="00DB6F3A"/>
    <w:rPr>
      <w:rFonts w:ascii="Arial" w:eastAsia="Times New Roman" w:hAnsi="Arial" w:cs="Times New Roman"/>
      <w:b/>
      <w:kern w:val="32"/>
      <w:sz w:val="32"/>
      <w:szCs w:val="32"/>
      <w:lang w:val="kk-KZ" w:eastAsia="x-none"/>
    </w:rPr>
  </w:style>
  <w:style w:type="numbering" w:customStyle="1" w:styleId="14">
    <w:name w:val="Нет списка1"/>
    <w:next w:val="a3"/>
    <w:uiPriority w:val="99"/>
    <w:semiHidden/>
    <w:unhideWhenUsed/>
    <w:rsid w:val="00DB6F3A"/>
  </w:style>
  <w:style w:type="character" w:styleId="af5">
    <w:name w:val="page number"/>
    <w:basedOn w:val="a1"/>
    <w:uiPriority w:val="99"/>
    <w:rsid w:val="00DB6F3A"/>
  </w:style>
  <w:style w:type="paragraph" w:styleId="22">
    <w:name w:val="Body Text 2"/>
    <w:basedOn w:val="a0"/>
    <w:link w:val="23"/>
    <w:rsid w:val="00DB6F3A"/>
    <w:pPr>
      <w:ind w:firstLine="0"/>
    </w:pPr>
    <w:rPr>
      <w:sz w:val="20"/>
      <w:szCs w:val="20"/>
      <w:lang w:val="en-GB"/>
    </w:rPr>
  </w:style>
  <w:style w:type="character" w:customStyle="1" w:styleId="23">
    <w:name w:val="Основной текст 2 Знак"/>
    <w:basedOn w:val="a1"/>
    <w:link w:val="22"/>
    <w:rsid w:val="00DB6F3A"/>
    <w:rPr>
      <w:rFonts w:ascii="Arial" w:eastAsia="Times New Roman" w:hAnsi="Arial" w:cs="Times New Roman"/>
      <w:sz w:val="20"/>
      <w:szCs w:val="20"/>
      <w:lang w:val="en-GB"/>
    </w:rPr>
  </w:style>
  <w:style w:type="paragraph" w:styleId="24">
    <w:name w:val="Body Text Indent 2"/>
    <w:basedOn w:val="a0"/>
    <w:link w:val="25"/>
    <w:rsid w:val="00DB6F3A"/>
    <w:pPr>
      <w:ind w:left="2040" w:hanging="2040"/>
      <w:jc w:val="left"/>
    </w:pPr>
    <w:rPr>
      <w:sz w:val="20"/>
      <w:szCs w:val="20"/>
    </w:rPr>
  </w:style>
  <w:style w:type="character" w:customStyle="1" w:styleId="25">
    <w:name w:val="Основной текст с отступом 2 Знак"/>
    <w:basedOn w:val="a1"/>
    <w:link w:val="24"/>
    <w:rsid w:val="00DB6F3A"/>
    <w:rPr>
      <w:rFonts w:ascii="Arial" w:eastAsia="Times New Roman" w:hAnsi="Arial" w:cs="Times New Roman"/>
      <w:sz w:val="20"/>
      <w:szCs w:val="20"/>
      <w:lang w:val="en-US"/>
    </w:rPr>
  </w:style>
  <w:style w:type="paragraph" w:styleId="32">
    <w:name w:val="Body Text Indent 3"/>
    <w:basedOn w:val="a0"/>
    <w:link w:val="33"/>
    <w:rsid w:val="00DB6F3A"/>
    <w:pPr>
      <w:ind w:left="2040" w:hanging="2040"/>
    </w:pPr>
    <w:rPr>
      <w:sz w:val="20"/>
      <w:szCs w:val="20"/>
    </w:rPr>
  </w:style>
  <w:style w:type="character" w:customStyle="1" w:styleId="33">
    <w:name w:val="Основной текст с отступом 3 Знак"/>
    <w:basedOn w:val="a1"/>
    <w:link w:val="32"/>
    <w:rsid w:val="00DB6F3A"/>
    <w:rPr>
      <w:rFonts w:ascii="Arial" w:eastAsia="Times New Roman" w:hAnsi="Arial" w:cs="Times New Roman"/>
      <w:sz w:val="20"/>
      <w:szCs w:val="20"/>
      <w:lang w:val="en-US"/>
    </w:rPr>
  </w:style>
  <w:style w:type="paragraph" w:styleId="af6">
    <w:name w:val="Body Text Indent"/>
    <w:basedOn w:val="a0"/>
    <w:link w:val="af7"/>
    <w:rsid w:val="00DB6F3A"/>
    <w:pPr>
      <w:ind w:left="840" w:hanging="840"/>
    </w:pPr>
    <w:rPr>
      <w:sz w:val="20"/>
      <w:szCs w:val="20"/>
    </w:rPr>
  </w:style>
  <w:style w:type="character" w:customStyle="1" w:styleId="af7">
    <w:name w:val="Основной текст с отступом Знак"/>
    <w:basedOn w:val="a1"/>
    <w:link w:val="af6"/>
    <w:rsid w:val="00DB6F3A"/>
    <w:rPr>
      <w:rFonts w:ascii="Arial" w:eastAsia="Times New Roman" w:hAnsi="Arial" w:cs="Times New Roman"/>
      <w:sz w:val="20"/>
      <w:szCs w:val="20"/>
      <w:lang w:val="en-US"/>
    </w:rPr>
  </w:style>
  <w:style w:type="paragraph" w:styleId="34">
    <w:name w:val="Body Text 3"/>
    <w:basedOn w:val="a0"/>
    <w:link w:val="35"/>
    <w:rsid w:val="00DB6F3A"/>
    <w:pPr>
      <w:spacing w:before="0" w:after="0"/>
      <w:ind w:firstLine="0"/>
    </w:pPr>
    <w:rPr>
      <w:rFonts w:ascii="Times New Roman" w:hAnsi="Times New Roman"/>
      <w:szCs w:val="20"/>
    </w:rPr>
  </w:style>
  <w:style w:type="character" w:customStyle="1" w:styleId="35">
    <w:name w:val="Основной текст 3 Знак"/>
    <w:basedOn w:val="a1"/>
    <w:link w:val="34"/>
    <w:rsid w:val="00DB6F3A"/>
    <w:rPr>
      <w:rFonts w:ascii="Times New Roman" w:eastAsia="Times New Roman" w:hAnsi="Times New Roman" w:cs="Times New Roman"/>
      <w:sz w:val="24"/>
      <w:szCs w:val="20"/>
      <w:lang w:val="en-US"/>
    </w:rPr>
  </w:style>
  <w:style w:type="paragraph" w:styleId="af8">
    <w:name w:val="Subtitle"/>
    <w:basedOn w:val="a0"/>
    <w:link w:val="af9"/>
    <w:qFormat/>
    <w:rsid w:val="00DB6F3A"/>
    <w:pPr>
      <w:spacing w:before="0" w:after="0"/>
      <w:ind w:firstLine="0"/>
      <w:jc w:val="center"/>
    </w:pPr>
    <w:rPr>
      <w:rFonts w:ascii="Arial Black" w:hAnsi="Arial Black"/>
      <w:b/>
      <w:sz w:val="60"/>
      <w:szCs w:val="20"/>
      <w:lang w:val="en-GB"/>
    </w:rPr>
  </w:style>
  <w:style w:type="character" w:customStyle="1" w:styleId="af9">
    <w:name w:val="Подзаголовок Знак"/>
    <w:basedOn w:val="a1"/>
    <w:link w:val="af8"/>
    <w:rsid w:val="00DB6F3A"/>
    <w:rPr>
      <w:rFonts w:ascii="Arial Black" w:eastAsia="Times New Roman" w:hAnsi="Arial Black" w:cs="Times New Roman"/>
      <w:b/>
      <w:sz w:val="60"/>
      <w:szCs w:val="20"/>
      <w:lang w:val="en-GB"/>
    </w:rPr>
  </w:style>
  <w:style w:type="paragraph" w:customStyle="1" w:styleId="footer5">
    <w:name w:val="footer5"/>
    <w:basedOn w:val="a0"/>
    <w:rsid w:val="00DB6F3A"/>
    <w:pPr>
      <w:tabs>
        <w:tab w:val="left" w:pos="0"/>
        <w:tab w:val="left" w:pos="2835"/>
        <w:tab w:val="right" w:pos="7428"/>
        <w:tab w:val="left" w:pos="7598"/>
      </w:tabs>
      <w:spacing w:before="0" w:after="0" w:line="240" w:lineRule="atLeast"/>
      <w:ind w:firstLine="0"/>
    </w:pPr>
    <w:rPr>
      <w:rFonts w:ascii="Helv" w:hAnsi="Helv"/>
      <w:noProof/>
      <w:color w:val="000000"/>
      <w:spacing w:val="20"/>
      <w:sz w:val="16"/>
      <w:szCs w:val="20"/>
      <w:lang w:val="en-GB"/>
    </w:rPr>
  </w:style>
  <w:style w:type="character" w:styleId="afa">
    <w:name w:val="FollowedHyperlink"/>
    <w:rsid w:val="00DB6F3A"/>
    <w:rPr>
      <w:color w:val="800080"/>
      <w:u w:val="single"/>
    </w:rPr>
  </w:style>
  <w:style w:type="paragraph" w:customStyle="1" w:styleId="bullet1">
    <w:name w:val="bullet 1"/>
    <w:basedOn w:val="a0"/>
    <w:next w:val="a0"/>
    <w:rsid w:val="00DB6F3A"/>
    <w:pPr>
      <w:spacing w:line="280" w:lineRule="atLeast"/>
      <w:ind w:left="426" w:hanging="426"/>
      <w:jc w:val="left"/>
    </w:pPr>
    <w:rPr>
      <w:rFonts w:ascii="Garamond" w:hAnsi="Garamond"/>
      <w:color w:val="000000"/>
      <w:szCs w:val="20"/>
      <w:lang w:val="en-GB" w:eastAsia="nl-NL"/>
    </w:rPr>
  </w:style>
  <w:style w:type="paragraph" w:customStyle="1" w:styleId="Copyright">
    <w:name w:val="Copyright"/>
    <w:basedOn w:val="a0"/>
    <w:rsid w:val="00DB6F3A"/>
    <w:pPr>
      <w:spacing w:before="0" w:after="0"/>
      <w:ind w:firstLine="0"/>
      <w:jc w:val="left"/>
    </w:pPr>
    <w:rPr>
      <w:rFonts w:ascii="Garamond" w:hAnsi="Garamond"/>
      <w:color w:val="000000"/>
      <w:sz w:val="18"/>
      <w:szCs w:val="20"/>
      <w:lang w:val="en-GB" w:eastAsia="nl-NL"/>
    </w:rPr>
  </w:style>
  <w:style w:type="paragraph" w:customStyle="1" w:styleId="AppendixHeading">
    <w:name w:val="AppendixHeading"/>
    <w:basedOn w:val="10"/>
    <w:next w:val="a0"/>
    <w:rsid w:val="00DB6F3A"/>
    <w:pPr>
      <w:pageBreakBefore/>
      <w:tabs>
        <w:tab w:val="num" w:pos="1440"/>
      </w:tabs>
      <w:spacing w:before="220" w:after="100" w:line="280" w:lineRule="atLeast"/>
      <w:ind w:left="567" w:hanging="567"/>
    </w:pPr>
    <w:rPr>
      <w:rFonts w:ascii="Garamond" w:hAnsi="Garamond"/>
      <w:b w:val="0"/>
      <w:bCs w:val="0"/>
      <w:caps/>
      <w:color w:val="000000"/>
      <w:kern w:val="0"/>
      <w:szCs w:val="20"/>
      <w:lang w:val="en-GB" w:eastAsia="nl-NL"/>
    </w:rPr>
  </w:style>
  <w:style w:type="paragraph" w:customStyle="1" w:styleId="AppendixHeading1">
    <w:name w:val="AppendixHeading1"/>
    <w:basedOn w:val="2"/>
    <w:next w:val="a0"/>
    <w:rsid w:val="00DB6F3A"/>
    <w:pPr>
      <w:framePr w:hSpace="180" w:wrap="around" w:vAnchor="text" w:hAnchor="text" w:y="1"/>
      <w:numPr>
        <w:ilvl w:val="0"/>
        <w:numId w:val="0"/>
      </w:numPr>
      <w:tabs>
        <w:tab w:val="num" w:pos="567"/>
        <w:tab w:val="left" w:pos="709"/>
      </w:tabs>
      <w:spacing w:before="220" w:after="100" w:line="280" w:lineRule="atLeast"/>
      <w:ind w:left="567" w:hanging="567"/>
      <w:suppressOverlap/>
    </w:pPr>
    <w:rPr>
      <w:rFonts w:ascii="Garamond" w:hAnsi="Garamond"/>
      <w:bCs w:val="0"/>
      <w:iCs w:val="0"/>
      <w:smallCaps w:val="0"/>
      <w:color w:val="000000"/>
      <w:sz w:val="24"/>
      <w:szCs w:val="20"/>
      <w:lang w:val="en-GB"/>
    </w:rPr>
  </w:style>
  <w:style w:type="paragraph" w:customStyle="1" w:styleId="AppendixHeading2">
    <w:name w:val="AppendixHeading2"/>
    <w:basedOn w:val="3"/>
    <w:next w:val="a0"/>
    <w:rsid w:val="00DB6F3A"/>
    <w:pPr>
      <w:numPr>
        <w:ilvl w:val="0"/>
        <w:numId w:val="0"/>
      </w:numPr>
      <w:tabs>
        <w:tab w:val="num" w:pos="720"/>
        <w:tab w:val="left" w:pos="851"/>
      </w:tabs>
      <w:spacing w:before="220" w:after="100" w:line="280" w:lineRule="atLeast"/>
      <w:ind w:left="567" w:hanging="567"/>
      <w:jc w:val="left"/>
    </w:pPr>
    <w:rPr>
      <w:rFonts w:ascii="Garamond" w:hAnsi="Garamond" w:cs="Times New Roman"/>
      <w:b w:val="0"/>
      <w:bCs w:val="0"/>
      <w:i/>
      <w:color w:val="000000"/>
      <w:szCs w:val="20"/>
      <w:lang w:val="en-GB"/>
    </w:rPr>
  </w:style>
  <w:style w:type="paragraph" w:customStyle="1" w:styleId="AppendixHeading3">
    <w:name w:val="AppendixHeading3"/>
    <w:basedOn w:val="40"/>
    <w:next w:val="a0"/>
    <w:rsid w:val="00DB6F3A"/>
    <w:pPr>
      <w:tabs>
        <w:tab w:val="clear" w:pos="864"/>
        <w:tab w:val="left" w:pos="709"/>
        <w:tab w:val="left" w:pos="992"/>
        <w:tab w:val="num" w:pos="1080"/>
      </w:tabs>
      <w:spacing w:before="220" w:after="100" w:line="280" w:lineRule="atLeast"/>
      <w:ind w:left="0" w:firstLine="0"/>
    </w:pPr>
    <w:rPr>
      <w:rFonts w:ascii="Garamond" w:hAnsi="Garamond"/>
      <w:b w:val="0"/>
      <w:color w:val="000000"/>
      <w:sz w:val="24"/>
    </w:rPr>
  </w:style>
  <w:style w:type="paragraph" w:customStyle="1" w:styleId="AppendixHeading4">
    <w:name w:val="AppendixHeading4"/>
    <w:basedOn w:val="5"/>
    <w:next w:val="a0"/>
    <w:rsid w:val="00DB6F3A"/>
    <w:pPr>
      <w:keepNext/>
      <w:tabs>
        <w:tab w:val="clear" w:pos="1008"/>
        <w:tab w:val="left" w:pos="709"/>
        <w:tab w:val="num" w:pos="1080"/>
        <w:tab w:val="left" w:pos="1134"/>
      </w:tabs>
      <w:spacing w:before="220" w:after="100" w:line="280" w:lineRule="atLeast"/>
      <w:ind w:left="0" w:firstLine="0"/>
    </w:pPr>
    <w:rPr>
      <w:rFonts w:ascii="Garamond" w:hAnsi="Garamond"/>
      <w:b w:val="0"/>
      <w:color w:val="000000"/>
      <w:sz w:val="22"/>
    </w:rPr>
  </w:style>
  <w:style w:type="paragraph" w:styleId="afb">
    <w:name w:val="Block Text"/>
    <w:basedOn w:val="a0"/>
    <w:rsid w:val="00DB6F3A"/>
    <w:pPr>
      <w:spacing w:before="0" w:after="0"/>
      <w:ind w:left="57" w:right="57" w:firstLine="0"/>
      <w:jc w:val="left"/>
    </w:pPr>
    <w:rPr>
      <w:rFonts w:ascii="Garamond" w:hAnsi="Garamond"/>
      <w:color w:val="000000"/>
      <w:sz w:val="22"/>
      <w:szCs w:val="20"/>
      <w:lang w:val="en-GB" w:eastAsia="nl-NL"/>
    </w:rPr>
  </w:style>
  <w:style w:type="paragraph" w:styleId="42">
    <w:name w:val="toc 4"/>
    <w:basedOn w:val="a0"/>
    <w:next w:val="a0"/>
    <w:autoRedefine/>
    <w:rsid w:val="00DB6F3A"/>
    <w:pPr>
      <w:spacing w:before="0" w:after="0"/>
      <w:ind w:left="720" w:firstLine="0"/>
      <w:jc w:val="left"/>
    </w:pPr>
    <w:rPr>
      <w:rFonts w:ascii="Times New Roman" w:hAnsi="Times New Roman"/>
      <w:szCs w:val="20"/>
      <w:lang w:val="en-GB"/>
    </w:rPr>
  </w:style>
  <w:style w:type="paragraph" w:styleId="51">
    <w:name w:val="toc 5"/>
    <w:basedOn w:val="a0"/>
    <w:next w:val="a0"/>
    <w:autoRedefine/>
    <w:rsid w:val="00DB6F3A"/>
    <w:pPr>
      <w:spacing w:before="0" w:after="0"/>
      <w:ind w:left="960" w:firstLine="0"/>
      <w:jc w:val="left"/>
    </w:pPr>
    <w:rPr>
      <w:rFonts w:ascii="Times New Roman" w:hAnsi="Times New Roman"/>
      <w:szCs w:val="20"/>
      <w:lang w:val="en-GB"/>
    </w:rPr>
  </w:style>
  <w:style w:type="paragraph" w:styleId="61">
    <w:name w:val="toc 6"/>
    <w:basedOn w:val="a0"/>
    <w:next w:val="a0"/>
    <w:autoRedefine/>
    <w:rsid w:val="00DB6F3A"/>
    <w:pPr>
      <w:spacing w:before="0" w:after="0"/>
      <w:ind w:left="1200" w:firstLine="0"/>
      <w:jc w:val="left"/>
    </w:pPr>
    <w:rPr>
      <w:rFonts w:ascii="Times New Roman" w:hAnsi="Times New Roman"/>
      <w:szCs w:val="20"/>
      <w:lang w:val="en-GB"/>
    </w:rPr>
  </w:style>
  <w:style w:type="paragraph" w:styleId="71">
    <w:name w:val="toc 7"/>
    <w:basedOn w:val="a0"/>
    <w:next w:val="a0"/>
    <w:autoRedefine/>
    <w:rsid w:val="00DB6F3A"/>
    <w:pPr>
      <w:spacing w:before="0" w:after="0"/>
      <w:ind w:left="1440" w:firstLine="0"/>
      <w:jc w:val="left"/>
    </w:pPr>
    <w:rPr>
      <w:rFonts w:ascii="Times New Roman" w:hAnsi="Times New Roman"/>
      <w:szCs w:val="20"/>
      <w:lang w:val="en-GB"/>
    </w:rPr>
  </w:style>
  <w:style w:type="paragraph" w:styleId="81">
    <w:name w:val="toc 8"/>
    <w:basedOn w:val="a0"/>
    <w:next w:val="a0"/>
    <w:autoRedefine/>
    <w:rsid w:val="00DB6F3A"/>
    <w:pPr>
      <w:spacing w:before="0" w:after="0"/>
      <w:ind w:left="1680" w:firstLine="0"/>
      <w:jc w:val="left"/>
    </w:pPr>
    <w:rPr>
      <w:rFonts w:ascii="Times New Roman" w:hAnsi="Times New Roman"/>
      <w:szCs w:val="20"/>
      <w:lang w:val="en-GB"/>
    </w:rPr>
  </w:style>
  <w:style w:type="paragraph" w:styleId="91">
    <w:name w:val="toc 9"/>
    <w:basedOn w:val="a0"/>
    <w:next w:val="a0"/>
    <w:autoRedefine/>
    <w:rsid w:val="00DB6F3A"/>
    <w:pPr>
      <w:spacing w:before="0" w:after="0"/>
      <w:ind w:left="1920" w:firstLine="0"/>
      <w:jc w:val="left"/>
    </w:pPr>
    <w:rPr>
      <w:rFonts w:ascii="Times New Roman" w:hAnsi="Times New Roman"/>
      <w:szCs w:val="20"/>
      <w:lang w:val="en-GB"/>
    </w:rPr>
  </w:style>
  <w:style w:type="paragraph" w:customStyle="1" w:styleId="table">
    <w:name w:val="table"/>
    <w:basedOn w:val="a0"/>
    <w:rsid w:val="00DB6F3A"/>
    <w:pPr>
      <w:keepNext/>
      <w:spacing w:before="40" w:after="40"/>
      <w:ind w:firstLine="0"/>
      <w:jc w:val="left"/>
    </w:pPr>
    <w:rPr>
      <w:rFonts w:ascii="Garamond" w:hAnsi="Garamond"/>
      <w:color w:val="000000"/>
      <w:szCs w:val="20"/>
      <w:lang w:val="en-GB" w:eastAsia="nl-NL"/>
    </w:rPr>
  </w:style>
  <w:style w:type="paragraph" w:customStyle="1" w:styleId="NormalCell">
    <w:name w:val="NormalCell"/>
    <w:rsid w:val="00DB6F3A"/>
    <w:pPr>
      <w:spacing w:before="60" w:after="60" w:line="240" w:lineRule="auto"/>
    </w:pPr>
    <w:rPr>
      <w:rFonts w:ascii="Arial" w:eastAsia="Times New Roman" w:hAnsi="Arial" w:cs="Times New Roman"/>
      <w:bCs/>
      <w:sz w:val="20"/>
      <w:szCs w:val="20"/>
      <w:lang w:val="en-US"/>
    </w:rPr>
  </w:style>
  <w:style w:type="paragraph" w:customStyle="1" w:styleId="TableText">
    <w:name w:val="Table Text"/>
    <w:basedOn w:val="a0"/>
    <w:rsid w:val="00DB6F3A"/>
    <w:pPr>
      <w:spacing w:before="0" w:after="0"/>
      <w:ind w:firstLine="0"/>
      <w:jc w:val="left"/>
    </w:pPr>
    <w:rPr>
      <w:rFonts w:ascii="Times New Roman" w:hAnsi="Times New Roman"/>
      <w:sz w:val="20"/>
      <w:szCs w:val="20"/>
    </w:rPr>
  </w:style>
  <w:style w:type="paragraph" w:customStyle="1" w:styleId="font5">
    <w:name w:val="font5"/>
    <w:basedOn w:val="a0"/>
    <w:rsid w:val="00DB6F3A"/>
    <w:pPr>
      <w:spacing w:before="100" w:beforeAutospacing="1" w:after="100" w:afterAutospacing="1"/>
      <w:ind w:firstLine="0"/>
      <w:jc w:val="left"/>
    </w:pPr>
    <w:rPr>
      <w:rFonts w:eastAsia="Arial Unicode MS" w:cs="Arial"/>
      <w:sz w:val="18"/>
      <w:szCs w:val="18"/>
      <w:lang w:val="en-GB"/>
    </w:rPr>
  </w:style>
  <w:style w:type="paragraph" w:styleId="afc">
    <w:name w:val="footnote text"/>
    <w:basedOn w:val="a0"/>
    <w:link w:val="afd"/>
    <w:rsid w:val="00DB6F3A"/>
    <w:pPr>
      <w:spacing w:before="0" w:after="0"/>
      <w:ind w:firstLine="0"/>
      <w:jc w:val="left"/>
    </w:pPr>
    <w:rPr>
      <w:rFonts w:ascii="Times New Roman" w:hAnsi="Times New Roman"/>
      <w:sz w:val="20"/>
      <w:szCs w:val="20"/>
      <w:lang w:val="en-GB"/>
    </w:rPr>
  </w:style>
  <w:style w:type="character" w:customStyle="1" w:styleId="afd">
    <w:name w:val="Текст сноски Знак"/>
    <w:basedOn w:val="a1"/>
    <w:link w:val="afc"/>
    <w:rsid w:val="00DB6F3A"/>
    <w:rPr>
      <w:rFonts w:ascii="Times New Roman" w:eastAsia="Times New Roman" w:hAnsi="Times New Roman" w:cs="Times New Roman"/>
      <w:sz w:val="20"/>
      <w:szCs w:val="20"/>
      <w:lang w:val="en-GB"/>
    </w:rPr>
  </w:style>
  <w:style w:type="character" w:styleId="afe">
    <w:name w:val="footnote reference"/>
    <w:rsid w:val="00DB6F3A"/>
    <w:rPr>
      <w:vertAlign w:val="superscript"/>
    </w:rPr>
  </w:style>
  <w:style w:type="paragraph" w:styleId="aff">
    <w:name w:val="annotation text"/>
    <w:basedOn w:val="a0"/>
    <w:link w:val="aff0"/>
    <w:uiPriority w:val="99"/>
    <w:rsid w:val="00DB6F3A"/>
    <w:pPr>
      <w:spacing w:before="0"/>
      <w:ind w:firstLine="0"/>
    </w:pPr>
    <w:rPr>
      <w:sz w:val="20"/>
      <w:szCs w:val="20"/>
      <w:lang w:val="en-GB"/>
    </w:rPr>
  </w:style>
  <w:style w:type="character" w:customStyle="1" w:styleId="aff0">
    <w:name w:val="Текст примечания Знак"/>
    <w:basedOn w:val="a1"/>
    <w:link w:val="aff"/>
    <w:uiPriority w:val="99"/>
    <w:rsid w:val="00DB6F3A"/>
    <w:rPr>
      <w:rFonts w:ascii="Arial" w:eastAsia="Times New Roman" w:hAnsi="Arial" w:cs="Times New Roman"/>
      <w:sz w:val="20"/>
      <w:szCs w:val="20"/>
      <w:lang w:val="en-GB"/>
    </w:rPr>
  </w:style>
  <w:style w:type="character" w:styleId="aff1">
    <w:name w:val="annotation reference"/>
    <w:rsid w:val="00DB6F3A"/>
    <w:rPr>
      <w:sz w:val="16"/>
      <w:szCs w:val="16"/>
    </w:rPr>
  </w:style>
  <w:style w:type="paragraph" w:styleId="aff2">
    <w:name w:val="annotation subject"/>
    <w:basedOn w:val="aff"/>
    <w:next w:val="aff"/>
    <w:link w:val="aff3"/>
    <w:uiPriority w:val="99"/>
    <w:rsid w:val="00DB6F3A"/>
    <w:pPr>
      <w:spacing w:after="0"/>
      <w:jc w:val="left"/>
    </w:pPr>
    <w:rPr>
      <w:rFonts w:ascii="Times New Roman" w:hAnsi="Times New Roman"/>
      <w:b/>
      <w:bCs/>
    </w:rPr>
  </w:style>
  <w:style w:type="character" w:customStyle="1" w:styleId="aff3">
    <w:name w:val="Тема примечания Знак"/>
    <w:basedOn w:val="aff0"/>
    <w:link w:val="aff2"/>
    <w:uiPriority w:val="99"/>
    <w:rsid w:val="00DB6F3A"/>
    <w:rPr>
      <w:rFonts w:ascii="Times New Roman" w:eastAsia="Times New Roman" w:hAnsi="Times New Roman" w:cs="Times New Roman"/>
      <w:b/>
      <w:bCs/>
      <w:sz w:val="20"/>
      <w:szCs w:val="20"/>
      <w:lang w:val="en-GB"/>
    </w:rPr>
  </w:style>
  <w:style w:type="paragraph" w:customStyle="1" w:styleId="TEXT2">
    <w:name w:val="TEXT 2"/>
    <w:aliases w:val="2,text 2"/>
    <w:basedOn w:val="a0"/>
    <w:rsid w:val="00DB6F3A"/>
    <w:pPr>
      <w:keepLines/>
      <w:overflowPunct w:val="0"/>
      <w:autoSpaceDE w:val="0"/>
      <w:autoSpaceDN w:val="0"/>
      <w:adjustRightInd w:val="0"/>
      <w:spacing w:before="0" w:after="0"/>
      <w:ind w:left="1100" w:hanging="560"/>
      <w:textAlignment w:val="baseline"/>
    </w:pPr>
    <w:rPr>
      <w:rFonts w:ascii="Helv" w:hAnsi="Helv"/>
      <w:color w:val="000000"/>
      <w:sz w:val="20"/>
      <w:szCs w:val="20"/>
    </w:rPr>
  </w:style>
  <w:style w:type="paragraph" w:customStyle="1" w:styleId="Indent2">
    <w:name w:val="Indent 2"/>
    <w:basedOn w:val="a0"/>
    <w:rsid w:val="00DB6F3A"/>
    <w:pPr>
      <w:spacing w:before="0" w:after="0"/>
      <w:ind w:left="1134" w:hanging="567"/>
    </w:pPr>
    <w:rPr>
      <w:rFonts w:ascii="Times New Roman" w:eastAsia="SimSun" w:hAnsi="Times New Roman"/>
      <w:sz w:val="20"/>
      <w:szCs w:val="20"/>
      <w:lang w:val="en-GB"/>
    </w:rPr>
  </w:style>
  <w:style w:type="paragraph" w:customStyle="1" w:styleId="ConsPlusNormal">
    <w:name w:val="ConsPlusNormal"/>
    <w:rsid w:val="00DB6F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
    <w:name w:val="List Bullet"/>
    <w:basedOn w:val="a0"/>
    <w:uiPriority w:val="99"/>
    <w:unhideWhenUsed/>
    <w:rsid w:val="00DB6F3A"/>
    <w:pPr>
      <w:numPr>
        <w:numId w:val="8"/>
      </w:numPr>
      <w:spacing w:before="120" w:after="0"/>
      <w:contextualSpacing/>
    </w:pPr>
    <w:rPr>
      <w:rFonts w:ascii="Times New Roman" w:hAnsi="Times New Roman"/>
      <w:szCs w:val="20"/>
      <w:lang w:val="ru-RU" w:eastAsia="ru-RU"/>
    </w:rPr>
  </w:style>
  <w:style w:type="paragraph" w:styleId="aff4">
    <w:name w:val="Revision"/>
    <w:hidden/>
    <w:uiPriority w:val="99"/>
    <w:semiHidden/>
    <w:rsid w:val="00DB6F3A"/>
    <w:pPr>
      <w:spacing w:after="0" w:line="240" w:lineRule="auto"/>
    </w:pPr>
    <w:rPr>
      <w:rFonts w:ascii="Times New Roman" w:eastAsia="Times New Roman" w:hAnsi="Times New Roman" w:cs="Times New Roman"/>
      <w:sz w:val="24"/>
      <w:szCs w:val="20"/>
      <w:lang w:val="en-GB"/>
    </w:rPr>
  </w:style>
  <w:style w:type="paragraph" w:customStyle="1" w:styleId="26">
    <w:name w:val="основной 2"/>
    <w:basedOn w:val="a0"/>
    <w:rsid w:val="00DB6F3A"/>
    <w:pPr>
      <w:widowControl w:val="0"/>
      <w:spacing w:before="0" w:after="0"/>
      <w:ind w:firstLine="0"/>
    </w:pPr>
    <w:rPr>
      <w:rFonts w:ascii="Times New Roman" w:hAnsi="Times New Roman"/>
      <w:szCs w:val="20"/>
      <w:lang w:val="ru-RU" w:eastAsia="ru-RU"/>
    </w:rPr>
  </w:style>
  <w:style w:type="paragraph" w:customStyle="1" w:styleId="Default">
    <w:name w:val="Default"/>
    <w:rsid w:val="00DB6F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unhideWhenUsed/>
    <w:rsid w:val="00DB6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DB6F3A"/>
    <w:rPr>
      <w:rFonts w:ascii="Courier New" w:eastAsia="Times New Roman" w:hAnsi="Courier New" w:cs="Courier New"/>
      <w:sz w:val="20"/>
      <w:szCs w:val="20"/>
      <w:lang w:eastAsia="ru-RU"/>
    </w:rPr>
  </w:style>
  <w:style w:type="character" w:customStyle="1" w:styleId="hl">
    <w:name w:val="hl"/>
    <w:basedOn w:val="a1"/>
    <w:rsid w:val="00DB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kr-contractor.olimpoks.r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pc.ru/RU/tenders/Pages/HSEDocumen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tkr-contractor.olimpoks.ru/" TargetMode="External"/><Relationship Id="rId11" Type="http://schemas.openxmlformats.org/officeDocument/2006/relationships/fontTable" Target="fontTable.xml"/><Relationship Id="rId5" Type="http://schemas.openxmlformats.org/officeDocument/2006/relationships/hyperlink" Target="http://www.cpc.ru/RU/tenders/Pages/HSEDocuments.aspx" TargetMode="External"/><Relationship Id="rId15" Type="http://schemas.openxmlformats.org/officeDocument/2006/relationships/customXml" Target="../customXml/item3.xml"/><Relationship Id="rId10" Type="http://schemas.openxmlformats.org/officeDocument/2006/relationships/hyperlink" Target="https://des.cpcpipe.ru/irdqms/_layouts/15/listform.aspx?PageType=4&amp;ListId=%7BDA9274B5%2D3EC9%2D4604%2D9942%2DB083EC996EF5%7D&amp;ID=5160" TargetMode="External"/><Relationship Id="rId4" Type="http://schemas.openxmlformats.org/officeDocument/2006/relationships/webSettings" Target="webSettings.xml"/><Relationship Id="rId9" Type="http://schemas.openxmlformats.org/officeDocument/2006/relationships/hyperlink" Target="https://des.cpcpipe.ru/irdqms/Lists/docs/DispForm.aspx?ID=5370&amp;Source=https%3A%2F%2Fdes%2Ecpcpipe%2Eru%2Firdqms%2FLists%2Fdocs%2FHSERU%2Easpx%3FFilterField1%3DIRDDepartment%26FilterValue1%3D1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D85E079DBCA48B0A78D3A7501F9CC" ma:contentTypeVersion="2" ma:contentTypeDescription="Create a new document." ma:contentTypeScope="" ma:versionID="e27c66e7ae0e7e1ae4bd6e451a45a127">
  <xsd:schema xmlns:xsd="http://www.w3.org/2001/XMLSchema" xmlns:xs="http://www.w3.org/2001/XMLSchema" xmlns:p="http://schemas.microsoft.com/office/2006/metadata/properties" xmlns:ns2="d39eca98-1745-4016-a754-09af766b6897" xmlns:ns3="a1f98378-c797-4c3e-8f04-ddadc3b43477" targetNamespace="http://schemas.microsoft.com/office/2006/metadata/properties" ma:root="true" ma:fieldsID="77f40140b1ef82729b9d8b827bc47873" ns2:_="" ns3:_="">
    <xsd:import namespace="d39eca98-1745-4016-a754-09af766b6897"/>
    <xsd:import namespace="a1f98378-c797-4c3e-8f04-ddadc3b43477"/>
    <xsd:element name="properties">
      <xsd:complexType>
        <xsd:sequence>
          <xsd:element name="documentManagement">
            <xsd:complexType>
              <xsd:all>
                <xsd:element ref="ns2:Title_x0020_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ca98-1745-4016-a754-09af766b6897" elementFormDefault="qualified">
    <xsd:import namespace="http://schemas.microsoft.com/office/2006/documentManagement/types"/>
    <xsd:import namespace="http://schemas.microsoft.com/office/infopath/2007/PartnerControls"/>
    <xsd:element name="Title_x0020_En" ma:index="8" nillable="true" ma:displayName="Title En" ma:internalName="Title_x0020_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98378-c797-4c3e-8f04-ddadc3b4347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_x0020_En xmlns="d39eca98-1745-4016-a754-09af766b6897" xsi:nil="true"/>
  </documentManagement>
</p:properties>
</file>

<file path=customXml/itemProps1.xml><?xml version="1.0" encoding="utf-8"?>
<ds:datastoreItem xmlns:ds="http://schemas.openxmlformats.org/officeDocument/2006/customXml" ds:itemID="{6C8FD5BC-B2B7-4CC3-9363-10EC8DF7FCB1}"/>
</file>

<file path=customXml/itemProps2.xml><?xml version="1.0" encoding="utf-8"?>
<ds:datastoreItem xmlns:ds="http://schemas.openxmlformats.org/officeDocument/2006/customXml" ds:itemID="{2D825CC0-6C9A-408A-A219-9A8B1CE1CE37}"/>
</file>

<file path=customXml/itemProps3.xml><?xml version="1.0" encoding="utf-8"?>
<ds:datastoreItem xmlns:ds="http://schemas.openxmlformats.org/officeDocument/2006/customXml" ds:itemID="{E013F1E0-018F-42DB-8D1D-E3B600F97524}"/>
</file>

<file path=docProps/app.xml><?xml version="1.0" encoding="utf-8"?>
<Properties xmlns="http://schemas.openxmlformats.org/officeDocument/2006/extended-properties" xmlns:vt="http://schemas.openxmlformats.org/officeDocument/2006/docPropsVTypes">
  <Template>Normal.dotm</Template>
  <TotalTime>4</TotalTime>
  <Pages>18</Pages>
  <Words>10487</Words>
  <Characters>59777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tsyd0408</dc:creator>
  <cp:keywords/>
  <dc:description/>
  <cp:lastModifiedBy>tsyd0408</cp:lastModifiedBy>
  <cp:revision>4</cp:revision>
  <dcterms:created xsi:type="dcterms:W3CDTF">2023-06-01T10:44:00Z</dcterms:created>
  <dcterms:modified xsi:type="dcterms:W3CDTF">2023-06-01T11:48:00Z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0x010100DDDD85E079DBCA48B0A78D3A7501F9CC</vt:lpwstr>
  </property>
</Properties>
</file>